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46" w:rsidRPr="005555AE" w:rsidRDefault="000C0546" w:rsidP="000C0546">
      <w:pPr>
        <w:jc w:val="center"/>
        <w:rPr>
          <w:b/>
          <w:u w:val="single"/>
        </w:rPr>
      </w:pPr>
      <w:r w:rsidRPr="005555AE">
        <w:rPr>
          <w:b/>
          <w:u w:val="single"/>
        </w:rPr>
        <w:t>Информационные сведения</w:t>
      </w:r>
    </w:p>
    <w:p w:rsidR="000C0546" w:rsidRPr="005555AE" w:rsidRDefault="00830998" w:rsidP="000C0546">
      <w:pPr>
        <w:jc w:val="center"/>
        <w:rPr>
          <w:b/>
          <w:u w:val="single"/>
        </w:rPr>
      </w:pPr>
      <w:r>
        <w:rPr>
          <w:b/>
          <w:u w:val="single"/>
        </w:rPr>
        <w:t>Раскрытие</w:t>
      </w:r>
      <w:r w:rsidR="000C0546" w:rsidRPr="005555AE">
        <w:rPr>
          <w:b/>
          <w:u w:val="single"/>
        </w:rPr>
        <w:t xml:space="preserve"> информации субъектом розничного рынка электрической энергии </w:t>
      </w:r>
      <w:r w:rsidR="006F1C6F">
        <w:rPr>
          <w:b/>
          <w:u w:val="single"/>
        </w:rPr>
        <w:br/>
      </w:r>
      <w:r w:rsidR="003E2C5C">
        <w:rPr>
          <w:b/>
          <w:u w:val="single"/>
        </w:rPr>
        <w:t>АО</w:t>
      </w:r>
      <w:r w:rsidR="00F933F1">
        <w:rPr>
          <w:b/>
          <w:u w:val="single"/>
        </w:rPr>
        <w:t xml:space="preserve"> «Йошкар-Олинская ТЭЦ-1» за 2025</w:t>
      </w:r>
      <w:r w:rsidR="003E2C5C">
        <w:rPr>
          <w:b/>
          <w:u w:val="single"/>
        </w:rPr>
        <w:t xml:space="preserve"> </w:t>
      </w:r>
      <w:r w:rsidR="000C0546" w:rsidRPr="005555AE">
        <w:rPr>
          <w:b/>
          <w:u w:val="single"/>
        </w:rPr>
        <w:t>г.</w:t>
      </w:r>
    </w:p>
    <w:p w:rsidR="003F1709" w:rsidRPr="00074706" w:rsidRDefault="003F1709" w:rsidP="008C4539">
      <w:pPr>
        <w:ind w:left="360"/>
        <w:jc w:val="center"/>
        <w:rPr>
          <w:b/>
        </w:rPr>
      </w:pPr>
    </w:p>
    <w:p w:rsidR="000C0546" w:rsidRDefault="00555EB2" w:rsidP="008C4539">
      <w:pPr>
        <w:ind w:left="360"/>
        <w:jc w:val="center"/>
        <w:rPr>
          <w:b/>
        </w:rPr>
      </w:pPr>
      <w:r>
        <w:rPr>
          <w:b/>
        </w:rPr>
        <w:t xml:space="preserve">1. </w:t>
      </w:r>
      <w:r w:rsidR="000C0546" w:rsidRPr="005555AE">
        <w:rPr>
          <w:b/>
        </w:rPr>
        <w:t>Сведения о тарифах на услуги п</w:t>
      </w:r>
      <w:r w:rsidR="00522F4F">
        <w:rPr>
          <w:b/>
        </w:rPr>
        <w:t xml:space="preserve">о передаче электрической </w:t>
      </w:r>
      <w:r w:rsidR="004837B9">
        <w:rPr>
          <w:b/>
        </w:rPr>
        <w:t xml:space="preserve">энергии </w:t>
      </w:r>
      <w:r w:rsidR="00522F4F">
        <w:rPr>
          <w:b/>
        </w:rPr>
        <w:t xml:space="preserve">по электрическим сетям </w:t>
      </w:r>
      <w:r w:rsidR="003E2C5C">
        <w:rPr>
          <w:b/>
        </w:rPr>
        <w:t>АО</w:t>
      </w:r>
      <w:r w:rsidR="00522F4F">
        <w:rPr>
          <w:b/>
        </w:rPr>
        <w:t xml:space="preserve"> «Йошкар-Олинская ТЭЦ-1» </w:t>
      </w:r>
      <w:r w:rsidR="00A52AE1">
        <w:rPr>
          <w:b/>
        </w:rPr>
        <w:t>в</w:t>
      </w:r>
      <w:r w:rsidR="007048BB">
        <w:rPr>
          <w:b/>
        </w:rPr>
        <w:t xml:space="preserve"> 202</w:t>
      </w:r>
      <w:r w:rsidR="00F933F1">
        <w:rPr>
          <w:b/>
        </w:rPr>
        <w:t>5</w:t>
      </w:r>
      <w:r>
        <w:rPr>
          <w:b/>
        </w:rPr>
        <w:t xml:space="preserve"> год</w:t>
      </w:r>
      <w:r w:rsidR="00A52AE1">
        <w:rPr>
          <w:b/>
        </w:rPr>
        <w:t>у</w:t>
      </w:r>
    </w:p>
    <w:p w:rsidR="00555EB2" w:rsidRDefault="00555EB2" w:rsidP="008C4539">
      <w:pPr>
        <w:ind w:left="360"/>
        <w:jc w:val="center"/>
        <w:rPr>
          <w:b/>
        </w:rPr>
      </w:pPr>
    </w:p>
    <w:p w:rsidR="00A52AE1" w:rsidRPr="00A52AE1" w:rsidRDefault="00F933F1" w:rsidP="00672859">
      <w:pPr>
        <w:autoSpaceDE w:val="0"/>
        <w:autoSpaceDN w:val="0"/>
        <w:adjustRightInd w:val="0"/>
        <w:spacing w:after="120"/>
        <w:ind w:firstLine="539"/>
        <w:jc w:val="both"/>
      </w:pPr>
      <w:r>
        <w:t>В 2025</w:t>
      </w:r>
      <w:r w:rsidR="00147C13">
        <w:t xml:space="preserve"> году </w:t>
      </w:r>
      <w:r w:rsidR="003E2C5C">
        <w:t>АО</w:t>
      </w:r>
      <w:r w:rsidR="00A52AE1">
        <w:t xml:space="preserve"> «Йошкар-Олинская ТЭЦ-1» оказывала услуги по </w:t>
      </w:r>
      <w:r w:rsidR="00E53639">
        <w:t>передаче электрической энергии П</w:t>
      </w:r>
      <w:r w:rsidR="00A52AE1">
        <w:t>АО «</w:t>
      </w:r>
      <w:proofErr w:type="spellStart"/>
      <w:r w:rsidR="00B05CAC">
        <w:t>Россети</w:t>
      </w:r>
      <w:proofErr w:type="spellEnd"/>
      <w:r w:rsidR="00B05CAC">
        <w:t xml:space="preserve"> Центр</w:t>
      </w:r>
      <w:r w:rsidR="00A52AE1" w:rsidRPr="005555AE">
        <w:t xml:space="preserve"> и </w:t>
      </w:r>
      <w:r w:rsidR="00B05CAC">
        <w:t>Приволжье</w:t>
      </w:r>
      <w:r w:rsidR="00A52AE1">
        <w:t>»</w:t>
      </w:r>
      <w:r w:rsidR="00A52AE1" w:rsidRPr="00CF31A7">
        <w:t xml:space="preserve"> </w:t>
      </w:r>
      <w:r w:rsidR="00A52AE1">
        <w:t>филиалу «Мариэнерго» согласно Договору оказания услуг по передаче электрической энергии от 19.11.2009 г. № 282/09.</w:t>
      </w:r>
    </w:p>
    <w:p w:rsidR="00625FB9" w:rsidRDefault="009D324A" w:rsidP="00672859">
      <w:pPr>
        <w:autoSpaceDE w:val="0"/>
        <w:autoSpaceDN w:val="0"/>
        <w:adjustRightInd w:val="0"/>
        <w:spacing w:after="120"/>
        <w:ind w:firstLine="539"/>
        <w:jc w:val="both"/>
      </w:pPr>
      <w:r>
        <w:t>Индивидуальные</w:t>
      </w:r>
      <w:r w:rsidR="00EB1FB5">
        <w:t xml:space="preserve"> т</w:t>
      </w:r>
      <w:r w:rsidR="00625FB9">
        <w:t xml:space="preserve">арифы </w:t>
      </w:r>
      <w:r w:rsidR="00EE5080">
        <w:t xml:space="preserve">на </w:t>
      </w:r>
      <w:r w:rsidR="005555AE" w:rsidRPr="005555AE">
        <w:t>услуг</w:t>
      </w:r>
      <w:r w:rsidR="00EE5080">
        <w:t>и</w:t>
      </w:r>
      <w:r w:rsidR="005555AE" w:rsidRPr="005555AE">
        <w:t xml:space="preserve"> по передаче электрической энергии </w:t>
      </w:r>
      <w:r w:rsidR="00625FB9">
        <w:t xml:space="preserve">для </w:t>
      </w:r>
      <w:r w:rsidR="00CF31A7">
        <w:t>взаимо</w:t>
      </w:r>
      <w:r w:rsidR="00625FB9">
        <w:t>расчетов между</w:t>
      </w:r>
      <w:r w:rsidR="00EE5080">
        <w:t xml:space="preserve"> </w:t>
      </w:r>
      <w:r w:rsidR="00E53639">
        <w:t>П</w:t>
      </w:r>
      <w:r w:rsidR="00DE50C4">
        <w:t>АО «</w:t>
      </w:r>
      <w:proofErr w:type="spellStart"/>
      <w:r w:rsidR="00B05CAC">
        <w:t>Россети</w:t>
      </w:r>
      <w:proofErr w:type="spellEnd"/>
      <w:r w:rsidR="00B05CAC">
        <w:t xml:space="preserve"> Центр</w:t>
      </w:r>
      <w:r w:rsidR="005555AE" w:rsidRPr="005555AE">
        <w:t xml:space="preserve"> и </w:t>
      </w:r>
      <w:r w:rsidR="00B05CAC">
        <w:t>Приволжье</w:t>
      </w:r>
      <w:r w:rsidR="007746C2">
        <w:t>»</w:t>
      </w:r>
      <w:r w:rsidR="00CF31A7" w:rsidRPr="00CF31A7">
        <w:t xml:space="preserve"> </w:t>
      </w:r>
      <w:r w:rsidR="007746C2">
        <w:t>филиал</w:t>
      </w:r>
      <w:r w:rsidR="00CF31A7">
        <w:t xml:space="preserve"> «Мариэнерго»</w:t>
      </w:r>
      <w:r w:rsidR="00EE5080">
        <w:t xml:space="preserve"> </w:t>
      </w:r>
      <w:r w:rsidR="00625FB9">
        <w:t xml:space="preserve">и </w:t>
      </w:r>
      <w:r w:rsidR="00136FE2">
        <w:br/>
        <w:t>АО</w:t>
      </w:r>
      <w:r w:rsidR="00625FB9">
        <w:t xml:space="preserve"> «Йошкар-Олинская ТЭЦ-1»</w:t>
      </w:r>
      <w:r w:rsidR="00555EB2">
        <w:t xml:space="preserve"> ус</w:t>
      </w:r>
      <w:r w:rsidR="00555EB2" w:rsidRPr="005555AE">
        <w:t>тановлены</w:t>
      </w:r>
      <w:r w:rsidR="00555EB2">
        <w:t xml:space="preserve"> </w:t>
      </w:r>
      <w:r w:rsidR="00A52AE1">
        <w:t>Приказом</w:t>
      </w:r>
      <w:r w:rsidR="00A52AE1" w:rsidRPr="005555AE">
        <w:t xml:space="preserve"> </w:t>
      </w:r>
      <w:r>
        <w:t>Министерства промышленности, экономического развития и то</w:t>
      </w:r>
      <w:r w:rsidR="008653CD">
        <w:t>рговли Респу</w:t>
      </w:r>
      <w:r w:rsidR="00EC0E81">
        <w:t xml:space="preserve">блики Марий Эл </w:t>
      </w:r>
      <w:r w:rsidR="004F6BD8">
        <w:t>от 29</w:t>
      </w:r>
      <w:r w:rsidR="00EC0E81" w:rsidRPr="00696079">
        <w:t xml:space="preserve"> </w:t>
      </w:r>
      <w:r w:rsidR="004F6BD8">
        <w:t>ноября 2024 г. № 102</w:t>
      </w:r>
      <w:r w:rsidRPr="00696079">
        <w:t xml:space="preserve">т </w:t>
      </w:r>
      <w:r w:rsidR="00625FB9" w:rsidRPr="00696079">
        <w:t>в следующих размерах (без НДС):</w:t>
      </w:r>
    </w:p>
    <w:p w:rsidR="00E54B58" w:rsidRDefault="00E54B58" w:rsidP="005555AE">
      <w:pPr>
        <w:autoSpaceDE w:val="0"/>
        <w:autoSpaceDN w:val="0"/>
        <w:adjustRightInd w:val="0"/>
        <w:ind w:firstLine="540"/>
        <w:jc w:val="both"/>
      </w:pPr>
      <w:r>
        <w:t xml:space="preserve">а) при расчетах по </w:t>
      </w:r>
      <w:proofErr w:type="spellStart"/>
      <w:r>
        <w:t>двухставочному</w:t>
      </w:r>
      <w:proofErr w:type="spellEnd"/>
      <w:r>
        <w:t xml:space="preserve"> тарифу:</w:t>
      </w:r>
    </w:p>
    <w:p w:rsidR="00E54B58" w:rsidRDefault="004E0C85" w:rsidP="00625FB9">
      <w:pPr>
        <w:autoSpaceDE w:val="0"/>
        <w:autoSpaceDN w:val="0"/>
        <w:adjustRightInd w:val="0"/>
        <w:ind w:firstLine="540"/>
        <w:jc w:val="both"/>
      </w:pPr>
      <w:r>
        <w:t xml:space="preserve">ставка за содержание </w:t>
      </w:r>
      <w:r w:rsidR="008D459B">
        <w:t>электрических сетей</w:t>
      </w:r>
      <w:r w:rsidR="00E54B58">
        <w:t>:</w:t>
      </w:r>
    </w:p>
    <w:p w:rsidR="00625FB9" w:rsidRPr="00696079" w:rsidRDefault="009A5C80" w:rsidP="00625FB9">
      <w:pPr>
        <w:autoSpaceDE w:val="0"/>
        <w:autoSpaceDN w:val="0"/>
        <w:adjustRightInd w:val="0"/>
        <w:ind w:firstLine="540"/>
        <w:jc w:val="both"/>
      </w:pPr>
      <w:r w:rsidRPr="00696079">
        <w:rPr>
          <w:b/>
          <w:lang w:val="en-US"/>
        </w:rPr>
        <w:t>I</w:t>
      </w:r>
      <w:r w:rsidRPr="00696079">
        <w:rPr>
          <w:b/>
        </w:rPr>
        <w:t xml:space="preserve"> полугодие</w:t>
      </w:r>
      <w:r w:rsidR="004F6BD8">
        <w:rPr>
          <w:b/>
        </w:rPr>
        <w:t xml:space="preserve"> 2025</w:t>
      </w:r>
      <w:r w:rsidR="00E54B58" w:rsidRPr="00696079">
        <w:rPr>
          <w:b/>
        </w:rPr>
        <w:t xml:space="preserve"> года</w:t>
      </w:r>
      <w:r w:rsidR="00E54B58" w:rsidRPr="00696079">
        <w:t xml:space="preserve"> </w:t>
      </w:r>
      <w:r w:rsidR="00EC0E81" w:rsidRPr="00696079">
        <w:t xml:space="preserve">– </w:t>
      </w:r>
      <w:r w:rsidR="004F6BD8">
        <w:t>495 290</w:t>
      </w:r>
      <w:proofErr w:type="gramStart"/>
      <w:r w:rsidR="004F6BD8">
        <w:t>,22</w:t>
      </w:r>
      <w:proofErr w:type="gramEnd"/>
      <w:r w:rsidR="008653CD" w:rsidRPr="00696079">
        <w:t xml:space="preserve"> руб./М</w:t>
      </w:r>
      <w:r w:rsidR="00625FB9" w:rsidRPr="00696079">
        <w:t>Вт в месяц;</w:t>
      </w:r>
    </w:p>
    <w:p w:rsidR="009A5C80" w:rsidRPr="00696079" w:rsidRDefault="009A5C80" w:rsidP="009A5C80">
      <w:pPr>
        <w:autoSpaceDE w:val="0"/>
        <w:autoSpaceDN w:val="0"/>
        <w:adjustRightInd w:val="0"/>
        <w:ind w:firstLine="540"/>
        <w:jc w:val="both"/>
      </w:pPr>
      <w:r w:rsidRPr="00696079">
        <w:rPr>
          <w:b/>
          <w:lang w:val="en-US"/>
        </w:rPr>
        <w:t>II</w:t>
      </w:r>
      <w:r w:rsidRPr="00696079">
        <w:rPr>
          <w:b/>
        </w:rPr>
        <w:t xml:space="preserve"> полугодие</w:t>
      </w:r>
      <w:r w:rsidR="004F6BD8">
        <w:rPr>
          <w:b/>
        </w:rPr>
        <w:t xml:space="preserve"> 2025</w:t>
      </w:r>
      <w:r w:rsidR="00E54B58" w:rsidRPr="00696079">
        <w:rPr>
          <w:b/>
        </w:rPr>
        <w:t xml:space="preserve"> года</w:t>
      </w:r>
      <w:r w:rsidR="009D324A" w:rsidRPr="00696079">
        <w:t xml:space="preserve"> –</w:t>
      </w:r>
      <w:r w:rsidR="00711BB0" w:rsidRPr="00696079">
        <w:t xml:space="preserve"> </w:t>
      </w:r>
      <w:r w:rsidR="004F6BD8">
        <w:t>513 500</w:t>
      </w:r>
      <w:proofErr w:type="gramStart"/>
      <w:r w:rsidR="004F6BD8">
        <w:t>,74</w:t>
      </w:r>
      <w:proofErr w:type="gramEnd"/>
      <w:r w:rsidR="00EC0E81" w:rsidRPr="00696079">
        <w:t xml:space="preserve"> </w:t>
      </w:r>
      <w:r w:rsidR="008653CD" w:rsidRPr="00696079">
        <w:t>руб./М</w:t>
      </w:r>
      <w:r w:rsidRPr="00696079">
        <w:t>Вт в месяц;</w:t>
      </w:r>
    </w:p>
    <w:p w:rsidR="008934B2" w:rsidRPr="00696079" w:rsidRDefault="00355BDB" w:rsidP="00625FB9">
      <w:pPr>
        <w:autoSpaceDE w:val="0"/>
        <w:autoSpaceDN w:val="0"/>
        <w:adjustRightInd w:val="0"/>
        <w:ind w:firstLine="540"/>
        <w:jc w:val="both"/>
      </w:pPr>
      <w:r w:rsidRPr="00696079">
        <w:t xml:space="preserve">ставка на оплату </w:t>
      </w:r>
      <w:r w:rsidR="00625FB9" w:rsidRPr="00696079">
        <w:t>технологического расхода (потерь) электрической энергии</w:t>
      </w:r>
      <w:r w:rsidRPr="00696079">
        <w:t xml:space="preserve"> на передачу по</w:t>
      </w:r>
      <w:r w:rsidR="006D1B3F" w:rsidRPr="00696079">
        <w:t xml:space="preserve"> сетям</w:t>
      </w:r>
      <w:r w:rsidR="008934B2" w:rsidRPr="00696079">
        <w:t>:</w:t>
      </w:r>
    </w:p>
    <w:p w:rsidR="008934B2" w:rsidRPr="00696079" w:rsidRDefault="009A5C80" w:rsidP="008934B2">
      <w:pPr>
        <w:autoSpaceDE w:val="0"/>
        <w:autoSpaceDN w:val="0"/>
        <w:adjustRightInd w:val="0"/>
        <w:ind w:firstLine="540"/>
        <w:jc w:val="both"/>
      </w:pPr>
      <w:r w:rsidRPr="00696079">
        <w:rPr>
          <w:b/>
          <w:lang w:val="en-US"/>
        </w:rPr>
        <w:t>I</w:t>
      </w:r>
      <w:r w:rsidR="004F6BD8">
        <w:rPr>
          <w:b/>
        </w:rPr>
        <w:t xml:space="preserve"> полугодие 2025</w:t>
      </w:r>
      <w:r w:rsidRPr="00696079">
        <w:rPr>
          <w:b/>
        </w:rPr>
        <w:t xml:space="preserve"> года</w:t>
      </w:r>
      <w:r w:rsidRPr="00696079">
        <w:t xml:space="preserve"> </w:t>
      </w:r>
      <w:r w:rsidR="00A163B8" w:rsidRPr="00696079">
        <w:t xml:space="preserve">– </w:t>
      </w:r>
      <w:r w:rsidR="004F6BD8">
        <w:t>497,302</w:t>
      </w:r>
      <w:r w:rsidR="008653CD" w:rsidRPr="00696079">
        <w:t>руб</w:t>
      </w:r>
      <w:proofErr w:type="gramStart"/>
      <w:r w:rsidR="008653CD" w:rsidRPr="00696079">
        <w:t>./</w:t>
      </w:r>
      <w:proofErr w:type="gramEnd"/>
      <w:r w:rsidR="008653CD" w:rsidRPr="00696079">
        <w:t>М</w:t>
      </w:r>
      <w:r w:rsidR="008934B2" w:rsidRPr="00696079">
        <w:t>Вт*ч;</w:t>
      </w:r>
    </w:p>
    <w:p w:rsidR="008934B2" w:rsidRPr="00696079" w:rsidRDefault="009A5C80" w:rsidP="008934B2">
      <w:pPr>
        <w:autoSpaceDE w:val="0"/>
        <w:autoSpaceDN w:val="0"/>
        <w:adjustRightInd w:val="0"/>
        <w:ind w:firstLine="540"/>
        <w:jc w:val="both"/>
      </w:pPr>
      <w:r w:rsidRPr="00696079">
        <w:rPr>
          <w:b/>
          <w:lang w:val="en-US"/>
        </w:rPr>
        <w:t>II</w:t>
      </w:r>
      <w:r w:rsidRPr="00696079">
        <w:rPr>
          <w:b/>
        </w:rPr>
        <w:t xml:space="preserve"> полугодие 2</w:t>
      </w:r>
      <w:r w:rsidR="004F6BD8">
        <w:rPr>
          <w:b/>
        </w:rPr>
        <w:t>025</w:t>
      </w:r>
      <w:r w:rsidRPr="00696079">
        <w:rPr>
          <w:b/>
        </w:rPr>
        <w:t xml:space="preserve"> года</w:t>
      </w:r>
      <w:r w:rsidRPr="00696079">
        <w:t xml:space="preserve"> </w:t>
      </w:r>
      <w:r w:rsidR="001A6D82" w:rsidRPr="00696079">
        <w:t>–</w:t>
      </w:r>
      <w:r w:rsidR="004F6BD8">
        <w:t>501,771</w:t>
      </w:r>
      <w:r w:rsidR="00711BB0" w:rsidRPr="00696079">
        <w:t xml:space="preserve"> </w:t>
      </w:r>
      <w:r w:rsidR="008653CD" w:rsidRPr="00696079">
        <w:t>руб</w:t>
      </w:r>
      <w:proofErr w:type="gramStart"/>
      <w:r w:rsidR="008653CD" w:rsidRPr="00696079">
        <w:t>./</w:t>
      </w:r>
      <w:proofErr w:type="gramEnd"/>
      <w:r w:rsidR="008653CD" w:rsidRPr="00696079">
        <w:t>М</w:t>
      </w:r>
      <w:r w:rsidR="008934B2" w:rsidRPr="00696079">
        <w:t>Вт*ч;</w:t>
      </w:r>
    </w:p>
    <w:p w:rsidR="00B430C5" w:rsidRPr="00696079" w:rsidRDefault="00824DC4" w:rsidP="00B430C5">
      <w:pPr>
        <w:autoSpaceDE w:val="0"/>
        <w:autoSpaceDN w:val="0"/>
        <w:adjustRightInd w:val="0"/>
        <w:ind w:firstLine="540"/>
        <w:jc w:val="both"/>
      </w:pPr>
      <w:r w:rsidRPr="00696079">
        <w:t>б</w:t>
      </w:r>
      <w:r w:rsidR="00B430C5" w:rsidRPr="00696079">
        <w:t xml:space="preserve">) при расчетах по </w:t>
      </w:r>
      <w:proofErr w:type="spellStart"/>
      <w:r w:rsidR="00B430C5" w:rsidRPr="00696079">
        <w:t>одноставочному</w:t>
      </w:r>
      <w:proofErr w:type="spellEnd"/>
      <w:r w:rsidR="00B430C5" w:rsidRPr="00696079">
        <w:t xml:space="preserve"> тарифу:</w:t>
      </w:r>
    </w:p>
    <w:p w:rsidR="00B430C5" w:rsidRPr="00696079" w:rsidRDefault="009A5C80" w:rsidP="00B430C5">
      <w:pPr>
        <w:autoSpaceDE w:val="0"/>
        <w:autoSpaceDN w:val="0"/>
        <w:adjustRightInd w:val="0"/>
        <w:ind w:firstLine="540"/>
        <w:jc w:val="both"/>
      </w:pPr>
      <w:r w:rsidRPr="00696079">
        <w:rPr>
          <w:b/>
          <w:lang w:val="en-US"/>
        </w:rPr>
        <w:t>I</w:t>
      </w:r>
      <w:r w:rsidR="004F6BD8">
        <w:rPr>
          <w:b/>
        </w:rPr>
        <w:t xml:space="preserve"> полугодие 2025</w:t>
      </w:r>
      <w:r w:rsidRPr="00696079">
        <w:rPr>
          <w:b/>
        </w:rPr>
        <w:t xml:space="preserve"> года</w:t>
      </w:r>
      <w:r w:rsidRPr="00696079">
        <w:t xml:space="preserve"> </w:t>
      </w:r>
      <w:r w:rsidR="001A6D82" w:rsidRPr="00696079">
        <w:t xml:space="preserve">– </w:t>
      </w:r>
      <w:r w:rsidR="004F6BD8">
        <w:t>1</w:t>
      </w:r>
      <w:proofErr w:type="gramStart"/>
      <w:r w:rsidR="004F6BD8">
        <w:t>,39294</w:t>
      </w:r>
      <w:proofErr w:type="gramEnd"/>
      <w:r w:rsidR="00711BB0" w:rsidRPr="00696079">
        <w:t xml:space="preserve"> </w:t>
      </w:r>
      <w:r w:rsidRPr="00696079">
        <w:t>руб./к</w:t>
      </w:r>
      <w:r w:rsidR="00B430C5" w:rsidRPr="00696079">
        <w:t>Вт*ч;</w:t>
      </w:r>
    </w:p>
    <w:p w:rsidR="00B430C5" w:rsidRDefault="006B4824" w:rsidP="00B430C5">
      <w:pPr>
        <w:autoSpaceDE w:val="0"/>
        <w:autoSpaceDN w:val="0"/>
        <w:adjustRightInd w:val="0"/>
        <w:ind w:firstLine="540"/>
        <w:jc w:val="both"/>
      </w:pPr>
      <w:r w:rsidRPr="00696079">
        <w:rPr>
          <w:b/>
          <w:lang w:val="en-US"/>
        </w:rPr>
        <w:t>II</w:t>
      </w:r>
      <w:r w:rsidR="004F6BD8">
        <w:rPr>
          <w:b/>
        </w:rPr>
        <w:t xml:space="preserve"> полугодие 2025 </w:t>
      </w:r>
      <w:r w:rsidRPr="00696079">
        <w:rPr>
          <w:b/>
        </w:rPr>
        <w:t>года</w:t>
      </w:r>
      <w:r w:rsidRPr="00696079">
        <w:t xml:space="preserve"> </w:t>
      </w:r>
      <w:r w:rsidR="001A6D82" w:rsidRPr="00696079">
        <w:t>–</w:t>
      </w:r>
      <w:r w:rsidR="00EC0E81" w:rsidRPr="00696079">
        <w:t xml:space="preserve"> 1</w:t>
      </w:r>
      <w:proofErr w:type="gramStart"/>
      <w:r w:rsidR="00EC0E81" w:rsidRPr="00696079">
        <w:t>,</w:t>
      </w:r>
      <w:r w:rsidR="004F6BD8">
        <w:t>40422</w:t>
      </w:r>
      <w:proofErr w:type="gramEnd"/>
      <w:r w:rsidR="00711BB0" w:rsidRPr="00696079">
        <w:t xml:space="preserve"> </w:t>
      </w:r>
      <w:r w:rsidRPr="00696079">
        <w:t>руб./к</w:t>
      </w:r>
      <w:r w:rsidR="00B430C5" w:rsidRPr="00696079">
        <w:t>Вт*ч;</w:t>
      </w:r>
    </w:p>
    <w:p w:rsidR="00555EB2" w:rsidRDefault="004F6BD8" w:rsidP="005555AE">
      <w:pPr>
        <w:autoSpaceDE w:val="0"/>
        <w:autoSpaceDN w:val="0"/>
        <w:adjustRightInd w:val="0"/>
        <w:ind w:firstLine="540"/>
        <w:jc w:val="both"/>
      </w:pPr>
      <w:r>
        <w:t>В 2025</w:t>
      </w:r>
      <w:r w:rsidR="00046253">
        <w:t xml:space="preserve"> году р</w:t>
      </w:r>
      <w:r w:rsidR="00992BD7">
        <w:t xml:space="preserve">асчеты </w:t>
      </w:r>
      <w:r w:rsidR="00046253">
        <w:t xml:space="preserve">за оказанные </w:t>
      </w:r>
      <w:r w:rsidR="00136FE2">
        <w:t>АО</w:t>
      </w:r>
      <w:r w:rsidR="00046253">
        <w:t xml:space="preserve"> «Йошкар-Олинская ТЭЦ-1» услуги по передаче электрической </w:t>
      </w:r>
      <w:proofErr w:type="gramStart"/>
      <w:r w:rsidR="00046253">
        <w:t xml:space="preserve">энергии  </w:t>
      </w:r>
      <w:r w:rsidR="00B05CAC">
        <w:t>производились</w:t>
      </w:r>
      <w:proofErr w:type="gramEnd"/>
      <w:r w:rsidR="00B05CAC">
        <w:t xml:space="preserve"> по </w:t>
      </w:r>
      <w:proofErr w:type="spellStart"/>
      <w:r w:rsidR="00B05CAC">
        <w:t>двух</w:t>
      </w:r>
      <w:r w:rsidR="00992BD7">
        <w:t>ставочному</w:t>
      </w:r>
      <w:proofErr w:type="spellEnd"/>
      <w:r w:rsidR="00992BD7">
        <w:t xml:space="preserve"> тарифу.</w:t>
      </w:r>
    </w:p>
    <w:p w:rsidR="00992BD7" w:rsidRDefault="00992BD7" w:rsidP="005555AE">
      <w:pPr>
        <w:autoSpaceDE w:val="0"/>
        <w:autoSpaceDN w:val="0"/>
        <w:adjustRightInd w:val="0"/>
        <w:ind w:firstLine="540"/>
        <w:jc w:val="both"/>
      </w:pPr>
    </w:p>
    <w:p w:rsidR="00642F1C" w:rsidRDefault="00642F1C" w:rsidP="00642F1C">
      <w:pPr>
        <w:ind w:left="360"/>
        <w:jc w:val="center"/>
        <w:rPr>
          <w:b/>
        </w:rPr>
      </w:pPr>
      <w:r>
        <w:rPr>
          <w:b/>
        </w:rPr>
        <w:t>2. Информация о поступлении эл</w:t>
      </w:r>
      <w:r w:rsidR="006D756E">
        <w:rPr>
          <w:b/>
        </w:rPr>
        <w:t>ектроэне</w:t>
      </w:r>
      <w:r w:rsidR="00B82EBD">
        <w:rPr>
          <w:b/>
        </w:rPr>
        <w:t>ргии в сеть</w:t>
      </w:r>
      <w:r>
        <w:rPr>
          <w:b/>
        </w:rPr>
        <w:t xml:space="preserve"> </w:t>
      </w:r>
      <w:r w:rsidR="003D1E56">
        <w:rPr>
          <w:b/>
        </w:rPr>
        <w:t>и отпуске электроэнергии из сетей</w:t>
      </w:r>
      <w:r w:rsidR="00136FE2">
        <w:rPr>
          <w:b/>
        </w:rPr>
        <w:t xml:space="preserve"> А</w:t>
      </w:r>
      <w:r w:rsidR="00B82EBD">
        <w:rPr>
          <w:b/>
        </w:rPr>
        <w:t>О «Йошкар-Олинская ТЭЦ-1» в 2025</w:t>
      </w:r>
      <w:r>
        <w:rPr>
          <w:b/>
        </w:rPr>
        <w:t xml:space="preserve"> году.</w:t>
      </w:r>
    </w:p>
    <w:p w:rsidR="00642F1C" w:rsidRDefault="00642F1C" w:rsidP="00642F1C">
      <w:pPr>
        <w:ind w:left="360"/>
        <w:jc w:val="center"/>
        <w:rPr>
          <w:b/>
        </w:rPr>
      </w:pPr>
      <w:r>
        <w:rPr>
          <w:b/>
        </w:rPr>
        <w:t xml:space="preserve"> </w:t>
      </w:r>
    </w:p>
    <w:p w:rsidR="004837B9" w:rsidRDefault="00B82EBD" w:rsidP="00642F1C">
      <w:pPr>
        <w:autoSpaceDE w:val="0"/>
        <w:autoSpaceDN w:val="0"/>
        <w:adjustRightInd w:val="0"/>
        <w:ind w:firstLine="540"/>
        <w:jc w:val="both"/>
      </w:pPr>
      <w:r>
        <w:t>В 2025</w:t>
      </w:r>
      <w:r w:rsidR="006D756E">
        <w:t xml:space="preserve"> году в сети</w:t>
      </w:r>
      <w:r w:rsidR="00642F1C">
        <w:t xml:space="preserve"> </w:t>
      </w:r>
      <w:r w:rsidR="00136FE2">
        <w:t>АО</w:t>
      </w:r>
      <w:r w:rsidR="00642F1C">
        <w:t xml:space="preserve"> «Йошкар-Олинская ТЭЦ-1» было принято электроэнергии в объеме </w:t>
      </w:r>
      <w:r>
        <w:t>633,636</w:t>
      </w:r>
      <w:r w:rsidR="003C1CFD">
        <w:t xml:space="preserve"> млн</w:t>
      </w:r>
      <w:r w:rsidR="00670B46">
        <w:t>.кВт*ч, отпущено потребителям –</w:t>
      </w:r>
      <w:r w:rsidR="00EC0E81">
        <w:t xml:space="preserve"> </w:t>
      </w:r>
      <w:r>
        <w:t>594,211</w:t>
      </w:r>
      <w:r w:rsidR="003C1CFD">
        <w:t xml:space="preserve"> </w:t>
      </w:r>
      <w:proofErr w:type="spellStart"/>
      <w:r w:rsidR="003C1CFD">
        <w:t>млн</w:t>
      </w:r>
      <w:r w:rsidR="00670B46">
        <w:t>.кВт</w:t>
      </w:r>
      <w:proofErr w:type="spellEnd"/>
      <w:r w:rsidR="00670B46">
        <w:t xml:space="preserve">*ч, </w:t>
      </w:r>
      <w:r w:rsidR="00C16432">
        <w:t xml:space="preserve">в </w:t>
      </w:r>
      <w:proofErr w:type="spellStart"/>
      <w:r w:rsidR="00C16432">
        <w:t>т.ч</w:t>
      </w:r>
      <w:proofErr w:type="spellEnd"/>
      <w:r w:rsidR="003C1CFD">
        <w:t xml:space="preserve">. в смежные сети </w:t>
      </w:r>
      <w:r w:rsidR="00A8763A">
        <w:t xml:space="preserve">отпущено </w:t>
      </w:r>
      <w:r>
        <w:t>12,452</w:t>
      </w:r>
      <w:r w:rsidR="003C1CFD">
        <w:t xml:space="preserve"> </w:t>
      </w:r>
      <w:proofErr w:type="spellStart"/>
      <w:r w:rsidR="003C1CFD">
        <w:t>млн</w:t>
      </w:r>
      <w:r w:rsidR="004837B9">
        <w:t>.кВт</w:t>
      </w:r>
      <w:proofErr w:type="spellEnd"/>
      <w:r w:rsidR="004837B9">
        <w:t>*ч.</w:t>
      </w:r>
      <w:r w:rsidR="00A8763A">
        <w:t xml:space="preserve">; населению и приравненных к нему категорий потребителей отпущено </w:t>
      </w:r>
      <w:r>
        <w:t>197,756</w:t>
      </w:r>
      <w:r w:rsidR="00A8763A">
        <w:t xml:space="preserve"> </w:t>
      </w:r>
      <w:proofErr w:type="spellStart"/>
      <w:r w:rsidR="00A8763A">
        <w:t>млн.кВт</w:t>
      </w:r>
      <w:proofErr w:type="spellEnd"/>
      <w:r w:rsidR="00A8763A">
        <w:t>*ч.</w:t>
      </w:r>
    </w:p>
    <w:p w:rsidR="00926199" w:rsidRPr="00642F1C" w:rsidRDefault="00926199" w:rsidP="00642F1C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1914"/>
        <w:gridCol w:w="1914"/>
        <w:gridCol w:w="1914"/>
        <w:gridCol w:w="1915"/>
      </w:tblGrid>
      <w:tr w:rsidR="002958A7" w:rsidRPr="00F12A58" w:rsidTr="00A8763A">
        <w:trPr>
          <w:trHeight w:val="829"/>
        </w:trPr>
        <w:tc>
          <w:tcPr>
            <w:tcW w:w="1913" w:type="dxa"/>
            <w:vMerge w:val="restart"/>
            <w:vAlign w:val="center"/>
          </w:tcPr>
          <w:p w:rsidR="002958A7" w:rsidRPr="005555AE" w:rsidRDefault="002958A7" w:rsidP="00926199">
            <w:pPr>
              <w:jc w:val="center"/>
            </w:pPr>
            <w:r w:rsidRPr="005555AE">
              <w:t>Всего</w:t>
            </w:r>
            <w:r>
              <w:t xml:space="preserve"> отпущено электроэнергии из сетей (млн.кВт*ч)</w:t>
            </w:r>
          </w:p>
        </w:tc>
        <w:tc>
          <w:tcPr>
            <w:tcW w:w="7657" w:type="dxa"/>
            <w:gridSpan w:val="4"/>
            <w:vAlign w:val="center"/>
          </w:tcPr>
          <w:p w:rsidR="002958A7" w:rsidRPr="005555AE" w:rsidRDefault="002958A7" w:rsidP="00136FE2">
            <w:pPr>
              <w:jc w:val="center"/>
            </w:pPr>
            <w:r>
              <w:t xml:space="preserve">Отпущено электроэнергии из сетей </w:t>
            </w:r>
            <w:r w:rsidR="00136FE2">
              <w:t>АО</w:t>
            </w:r>
            <w:r>
              <w:t xml:space="preserve"> «Йошкар-Олинская ТЭЦ-1» по уровням напряжения (млн.кВт*ч)</w:t>
            </w:r>
          </w:p>
        </w:tc>
      </w:tr>
      <w:tr w:rsidR="005C23B8" w:rsidRPr="00F12A58" w:rsidTr="002958A7">
        <w:trPr>
          <w:trHeight w:val="555"/>
        </w:trPr>
        <w:tc>
          <w:tcPr>
            <w:tcW w:w="1913" w:type="dxa"/>
            <w:vMerge/>
            <w:vAlign w:val="center"/>
          </w:tcPr>
          <w:p w:rsidR="005C23B8" w:rsidRPr="005555AE" w:rsidRDefault="005C23B8" w:rsidP="00926199">
            <w:pPr>
              <w:jc w:val="center"/>
            </w:pPr>
          </w:p>
        </w:tc>
        <w:tc>
          <w:tcPr>
            <w:tcW w:w="1914" w:type="dxa"/>
            <w:vAlign w:val="center"/>
          </w:tcPr>
          <w:p w:rsidR="005C23B8" w:rsidRPr="005555AE" w:rsidRDefault="005C23B8" w:rsidP="005C23B8">
            <w:pPr>
              <w:jc w:val="center"/>
            </w:pPr>
            <w:r>
              <w:t>ВН</w:t>
            </w:r>
            <w:r w:rsidRPr="005555AE">
              <w:t xml:space="preserve"> </w:t>
            </w:r>
            <w:r>
              <w:t>(110кВ)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C23B8" w:rsidRPr="005555AE" w:rsidRDefault="005C23B8" w:rsidP="005C23B8">
            <w:pPr>
              <w:jc w:val="center"/>
            </w:pPr>
            <w:r>
              <w:t>СН1</w:t>
            </w:r>
            <w:r w:rsidRPr="005555AE">
              <w:t xml:space="preserve"> </w:t>
            </w:r>
            <w:r>
              <w:t>(35кВ)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C23B8" w:rsidRPr="005555AE" w:rsidRDefault="005C23B8" w:rsidP="005C23B8">
            <w:pPr>
              <w:jc w:val="center"/>
            </w:pPr>
            <w:r>
              <w:t>СН2 (6 -10кВ)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C23B8" w:rsidRPr="005555AE" w:rsidRDefault="005C23B8" w:rsidP="005C23B8">
            <w:pPr>
              <w:jc w:val="center"/>
            </w:pPr>
            <w:r>
              <w:t>НН (0,4кВ)</w:t>
            </w:r>
          </w:p>
        </w:tc>
      </w:tr>
      <w:tr w:rsidR="00926199" w:rsidRPr="00F12A58" w:rsidTr="00A8763A">
        <w:trPr>
          <w:trHeight w:val="515"/>
        </w:trPr>
        <w:tc>
          <w:tcPr>
            <w:tcW w:w="1913" w:type="dxa"/>
            <w:vAlign w:val="center"/>
          </w:tcPr>
          <w:p w:rsidR="00926199" w:rsidRPr="005555AE" w:rsidRDefault="00B82EBD" w:rsidP="00926199">
            <w:pPr>
              <w:jc w:val="center"/>
            </w:pPr>
            <w:r>
              <w:t>594,211</w:t>
            </w:r>
          </w:p>
        </w:tc>
        <w:tc>
          <w:tcPr>
            <w:tcW w:w="1914" w:type="dxa"/>
            <w:vAlign w:val="center"/>
          </w:tcPr>
          <w:p w:rsidR="00926199" w:rsidRPr="005555AE" w:rsidRDefault="00B82EBD" w:rsidP="00926199">
            <w:pPr>
              <w:jc w:val="center"/>
            </w:pPr>
            <w:r>
              <w:t>96,725</w:t>
            </w:r>
          </w:p>
        </w:tc>
        <w:tc>
          <w:tcPr>
            <w:tcW w:w="1914" w:type="dxa"/>
            <w:vAlign w:val="center"/>
          </w:tcPr>
          <w:p w:rsidR="00926199" w:rsidRPr="005555AE" w:rsidRDefault="00C16432" w:rsidP="00926199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926199" w:rsidRPr="005555AE" w:rsidRDefault="00B82EBD" w:rsidP="00926199">
            <w:pPr>
              <w:jc w:val="center"/>
            </w:pPr>
            <w:r>
              <w:t>180,858</w:t>
            </w:r>
          </w:p>
        </w:tc>
        <w:tc>
          <w:tcPr>
            <w:tcW w:w="1915" w:type="dxa"/>
            <w:vAlign w:val="center"/>
          </w:tcPr>
          <w:p w:rsidR="00B82EBD" w:rsidRPr="005555AE" w:rsidRDefault="00B82EBD" w:rsidP="00B82EBD">
            <w:pPr>
              <w:jc w:val="center"/>
            </w:pPr>
            <w:r>
              <w:t>316,628</w:t>
            </w:r>
          </w:p>
        </w:tc>
      </w:tr>
    </w:tbl>
    <w:p w:rsidR="00642F1C" w:rsidRDefault="00642F1C" w:rsidP="00642F1C">
      <w:pPr>
        <w:ind w:left="360"/>
        <w:jc w:val="center"/>
        <w:rPr>
          <w:b/>
        </w:rPr>
      </w:pPr>
    </w:p>
    <w:p w:rsidR="00A8763A" w:rsidRDefault="00A8763A" w:rsidP="00A8763A">
      <w:pPr>
        <w:ind w:left="360"/>
        <w:jc w:val="both"/>
        <w:rPr>
          <w:b/>
        </w:rPr>
      </w:pPr>
    </w:p>
    <w:p w:rsidR="000C0546" w:rsidRPr="005555AE" w:rsidRDefault="0032035F" w:rsidP="00642F1C">
      <w:pPr>
        <w:ind w:left="360"/>
        <w:jc w:val="center"/>
        <w:rPr>
          <w:b/>
        </w:rPr>
      </w:pPr>
      <w:r>
        <w:rPr>
          <w:b/>
        </w:rPr>
        <w:t xml:space="preserve">3. </w:t>
      </w:r>
      <w:r w:rsidR="000C0546" w:rsidRPr="005555AE">
        <w:rPr>
          <w:b/>
        </w:rPr>
        <w:t>Информация о размерах потерь в электрических сетях</w:t>
      </w:r>
      <w:r w:rsidR="00D64B87">
        <w:rPr>
          <w:b/>
        </w:rPr>
        <w:t xml:space="preserve"> </w:t>
      </w:r>
    </w:p>
    <w:p w:rsidR="00D64B87" w:rsidRDefault="00D64B87" w:rsidP="005555AE">
      <w:pPr>
        <w:jc w:val="both"/>
        <w:rPr>
          <w:b/>
        </w:rPr>
      </w:pPr>
    </w:p>
    <w:p w:rsidR="005555AE" w:rsidRDefault="00D64B87" w:rsidP="005555AE">
      <w:pPr>
        <w:jc w:val="both"/>
      </w:pPr>
      <w:r w:rsidRPr="00D64B87">
        <w:tab/>
      </w:r>
      <w:r w:rsidR="00476BF5" w:rsidRPr="00476BF5">
        <w:t>Технологический расход электрической энергии (потер</w:t>
      </w:r>
      <w:r w:rsidR="00B82EBD">
        <w:t>и) в электрических сетях на 2025</w:t>
      </w:r>
      <w:r w:rsidR="00476BF5" w:rsidRPr="00476BF5">
        <w:t xml:space="preserve"> год</w:t>
      </w:r>
      <w:r w:rsidR="00476BF5">
        <w:t xml:space="preserve"> (нормативы электрической энергии на потери) утверждены Приказом Федеральной </w:t>
      </w:r>
      <w:r w:rsidR="006C0C86">
        <w:t>антимоноп</w:t>
      </w:r>
      <w:r w:rsidR="00A41846">
        <w:t>ольной службы от 11 октября 2024</w:t>
      </w:r>
      <w:r w:rsidR="00A43792">
        <w:t xml:space="preserve"> года №</w:t>
      </w:r>
      <w:r w:rsidR="006C0C86">
        <w:t xml:space="preserve"> 720/24-ДСП в</w:t>
      </w:r>
      <w:r w:rsidR="008653CD">
        <w:t xml:space="preserve"> объеме </w:t>
      </w:r>
      <w:r w:rsidR="006C0C86">
        <w:br/>
      </w:r>
      <w:r w:rsidR="00824731">
        <w:t>49,714</w:t>
      </w:r>
      <w:r w:rsidR="006C0C86">
        <w:t xml:space="preserve"> </w:t>
      </w:r>
      <w:proofErr w:type="spellStart"/>
      <w:r w:rsidR="00612D09">
        <w:t>млн.кВт</w:t>
      </w:r>
      <w:proofErr w:type="spellEnd"/>
      <w:r w:rsidR="00612D09">
        <w:t xml:space="preserve">*ч, что составляет </w:t>
      </w:r>
      <w:r w:rsidR="002C37A0">
        <w:t>7,88</w:t>
      </w:r>
      <w:r w:rsidR="00CA0229">
        <w:t xml:space="preserve"> % </w:t>
      </w:r>
      <w:r w:rsidR="00612D09">
        <w:t>от пла</w:t>
      </w:r>
      <w:r w:rsidR="00CA0229">
        <w:t>нового поступления в сети</w:t>
      </w:r>
      <w:r w:rsidR="00612D09">
        <w:t>.</w:t>
      </w:r>
    </w:p>
    <w:p w:rsidR="006D74A3" w:rsidRDefault="006D74A3" w:rsidP="005555AE">
      <w:pPr>
        <w:jc w:val="both"/>
      </w:pPr>
    </w:p>
    <w:p w:rsidR="003D1E56" w:rsidRPr="00476BF5" w:rsidRDefault="003D1E56" w:rsidP="005555AE">
      <w:pPr>
        <w:jc w:val="both"/>
      </w:pPr>
      <w:r>
        <w:tab/>
        <w:t xml:space="preserve">Потери электроэнергии в сетях </w:t>
      </w:r>
      <w:r w:rsidR="00696079">
        <w:t>АО</w:t>
      </w:r>
      <w:r>
        <w:t xml:space="preserve"> «Йошкар-Олинская ТЭЦ-1»</w:t>
      </w:r>
      <w:r w:rsidR="00DD12C2">
        <w:t xml:space="preserve"> по уровням напряжения, </w:t>
      </w:r>
      <w:r w:rsidR="006D756E">
        <w:t>использ</w:t>
      </w:r>
      <w:r w:rsidR="00DD12C2">
        <w:t xml:space="preserve">уемые для целей ценообразования, утверждены </w:t>
      </w:r>
      <w:r w:rsidR="00E40C13">
        <w:t>Министерством промышленности, экономического развития и торговли Республики Марий Эл.</w:t>
      </w:r>
    </w:p>
    <w:p w:rsidR="00F6553E" w:rsidRPr="005555AE" w:rsidRDefault="00F6553E" w:rsidP="005555AE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E24DC1" w:rsidRPr="00F12A58" w:rsidTr="00612D09">
        <w:tc>
          <w:tcPr>
            <w:tcW w:w="1914" w:type="dxa"/>
            <w:vAlign w:val="center"/>
          </w:tcPr>
          <w:p w:rsidR="00E24DC1" w:rsidRPr="005555AE" w:rsidRDefault="00E24DC1" w:rsidP="00612D09">
            <w:pPr>
              <w:jc w:val="center"/>
            </w:pPr>
            <w:r w:rsidRPr="005555AE">
              <w:t>Всего</w:t>
            </w:r>
            <w:r>
              <w:t>, млн.кВт*ч</w:t>
            </w:r>
          </w:p>
        </w:tc>
        <w:tc>
          <w:tcPr>
            <w:tcW w:w="1914" w:type="dxa"/>
            <w:vAlign w:val="center"/>
          </w:tcPr>
          <w:p w:rsidR="00E24DC1" w:rsidRPr="005555AE" w:rsidRDefault="00E24DC1" w:rsidP="00E24DC1">
            <w:pPr>
              <w:jc w:val="center"/>
            </w:pPr>
            <w:r>
              <w:t>ВН</w:t>
            </w:r>
            <w:r w:rsidRPr="005555AE">
              <w:t xml:space="preserve"> </w:t>
            </w:r>
            <w:r>
              <w:t>(110кВ)</w:t>
            </w:r>
          </w:p>
        </w:tc>
        <w:tc>
          <w:tcPr>
            <w:tcW w:w="1914" w:type="dxa"/>
            <w:vAlign w:val="center"/>
          </w:tcPr>
          <w:p w:rsidR="00E24DC1" w:rsidRPr="005555AE" w:rsidRDefault="00E24DC1" w:rsidP="00E24DC1">
            <w:pPr>
              <w:jc w:val="center"/>
            </w:pPr>
            <w:r>
              <w:t>СН1</w:t>
            </w:r>
            <w:r w:rsidRPr="005555AE">
              <w:t xml:space="preserve"> </w:t>
            </w:r>
            <w:r>
              <w:t>(35кВ)</w:t>
            </w:r>
          </w:p>
        </w:tc>
        <w:tc>
          <w:tcPr>
            <w:tcW w:w="1914" w:type="dxa"/>
            <w:vAlign w:val="center"/>
          </w:tcPr>
          <w:p w:rsidR="00E24DC1" w:rsidRPr="005555AE" w:rsidRDefault="00E24DC1" w:rsidP="00E24DC1">
            <w:pPr>
              <w:jc w:val="center"/>
            </w:pPr>
            <w:r>
              <w:t>СН2 (6 -10кВ)</w:t>
            </w:r>
          </w:p>
        </w:tc>
        <w:tc>
          <w:tcPr>
            <w:tcW w:w="1915" w:type="dxa"/>
            <w:vAlign w:val="center"/>
          </w:tcPr>
          <w:p w:rsidR="00E24DC1" w:rsidRPr="005555AE" w:rsidRDefault="00E24DC1" w:rsidP="00E24DC1">
            <w:pPr>
              <w:jc w:val="center"/>
            </w:pPr>
            <w:r>
              <w:t>НН (0,4кВ)</w:t>
            </w:r>
          </w:p>
        </w:tc>
      </w:tr>
      <w:tr w:rsidR="005555AE" w:rsidRPr="00F12A58" w:rsidTr="00FF310C">
        <w:trPr>
          <w:trHeight w:val="449"/>
        </w:trPr>
        <w:tc>
          <w:tcPr>
            <w:tcW w:w="1914" w:type="dxa"/>
            <w:shd w:val="clear" w:color="auto" w:fill="auto"/>
            <w:vAlign w:val="center"/>
          </w:tcPr>
          <w:p w:rsidR="006F1C6F" w:rsidRPr="00B6633F" w:rsidRDefault="00824731" w:rsidP="00824731">
            <w:pPr>
              <w:jc w:val="center"/>
              <w:rPr>
                <w:sz w:val="22"/>
                <w:szCs w:val="22"/>
              </w:rPr>
            </w:pPr>
            <w:r w:rsidRPr="00B6633F">
              <w:rPr>
                <w:sz w:val="22"/>
                <w:szCs w:val="22"/>
              </w:rPr>
              <w:t>49,714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24731" w:rsidRPr="00824731" w:rsidRDefault="00824731" w:rsidP="00824731">
            <w:pPr>
              <w:jc w:val="center"/>
              <w:rPr>
                <w:sz w:val="22"/>
                <w:szCs w:val="22"/>
              </w:rPr>
            </w:pPr>
            <w:r w:rsidRPr="0082473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Pr="00824731">
              <w:rPr>
                <w:sz w:val="22"/>
                <w:szCs w:val="22"/>
              </w:rPr>
              <w:t>966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24731" w:rsidRPr="00824731" w:rsidRDefault="00824731" w:rsidP="00824731">
            <w:pPr>
              <w:jc w:val="center"/>
              <w:rPr>
                <w:sz w:val="22"/>
                <w:szCs w:val="22"/>
              </w:rPr>
            </w:pPr>
            <w:r w:rsidRPr="0082473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,220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555AE" w:rsidRPr="00824731" w:rsidRDefault="00824731" w:rsidP="00824731">
            <w:pPr>
              <w:jc w:val="center"/>
              <w:rPr>
                <w:sz w:val="22"/>
                <w:szCs w:val="22"/>
              </w:rPr>
            </w:pPr>
            <w:r w:rsidRPr="0082473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,305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555AE" w:rsidRPr="00824731" w:rsidRDefault="00824731" w:rsidP="00824731">
            <w:pPr>
              <w:jc w:val="center"/>
              <w:rPr>
                <w:sz w:val="22"/>
                <w:szCs w:val="22"/>
              </w:rPr>
            </w:pPr>
            <w:r w:rsidRPr="00824731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</w:t>
            </w:r>
            <w:r w:rsidRPr="00824731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3</w:t>
            </w:r>
          </w:p>
        </w:tc>
      </w:tr>
      <w:tr w:rsidR="006340B1" w:rsidRPr="00824731" w:rsidTr="00B6633F">
        <w:trPr>
          <w:trHeight w:val="513"/>
        </w:trPr>
        <w:tc>
          <w:tcPr>
            <w:tcW w:w="1914" w:type="dxa"/>
            <w:vAlign w:val="center"/>
          </w:tcPr>
          <w:p w:rsidR="006340B1" w:rsidRPr="00B6633F" w:rsidRDefault="00824731" w:rsidP="00612D09">
            <w:pPr>
              <w:jc w:val="center"/>
              <w:rPr>
                <w:sz w:val="22"/>
                <w:szCs w:val="22"/>
              </w:rPr>
            </w:pPr>
            <w:r w:rsidRPr="00B6633F">
              <w:rPr>
                <w:sz w:val="22"/>
                <w:szCs w:val="22"/>
              </w:rPr>
              <w:t>7,88</w:t>
            </w:r>
            <w:r w:rsidR="006340B1" w:rsidRPr="00B6633F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6340B1" w:rsidRPr="00B6633F" w:rsidRDefault="00B6633F" w:rsidP="008E21C7">
            <w:pPr>
              <w:jc w:val="center"/>
            </w:pPr>
            <w:r w:rsidRPr="00B6633F">
              <w:rPr>
                <w:sz w:val="22"/>
                <w:szCs w:val="22"/>
              </w:rPr>
              <w:t>1,58</w:t>
            </w:r>
            <w:r w:rsidR="008E21C7" w:rsidRPr="00B6633F">
              <w:t xml:space="preserve"> </w:t>
            </w:r>
            <w:r w:rsidR="006340B1" w:rsidRPr="00B6633F">
              <w:t>%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6340B1" w:rsidRPr="00B6633F" w:rsidRDefault="00B6633F" w:rsidP="008E21C7">
            <w:pPr>
              <w:jc w:val="center"/>
              <w:rPr>
                <w:sz w:val="22"/>
                <w:szCs w:val="22"/>
              </w:rPr>
            </w:pPr>
            <w:r w:rsidRPr="00B6633F">
              <w:rPr>
                <w:sz w:val="22"/>
                <w:szCs w:val="22"/>
              </w:rPr>
              <w:t>2,13</w:t>
            </w:r>
            <w:r w:rsidR="008E21C7" w:rsidRPr="00B6633F">
              <w:rPr>
                <w:sz w:val="22"/>
                <w:szCs w:val="22"/>
              </w:rPr>
              <w:t>%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6340B1" w:rsidRPr="00B6633F" w:rsidRDefault="00B6633F" w:rsidP="008E21C7">
            <w:pPr>
              <w:jc w:val="center"/>
              <w:rPr>
                <w:sz w:val="22"/>
                <w:szCs w:val="22"/>
              </w:rPr>
            </w:pPr>
            <w:r w:rsidRPr="00B6633F">
              <w:rPr>
                <w:sz w:val="22"/>
                <w:szCs w:val="22"/>
              </w:rPr>
              <w:t>3,9</w:t>
            </w:r>
            <w:r w:rsidR="008E21C7" w:rsidRPr="00B6633F">
              <w:rPr>
                <w:sz w:val="22"/>
                <w:szCs w:val="22"/>
              </w:rPr>
              <w:t>%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340B1" w:rsidRPr="00B6633F" w:rsidRDefault="00B6633F" w:rsidP="008E21C7">
            <w:pPr>
              <w:jc w:val="center"/>
              <w:rPr>
                <w:sz w:val="22"/>
                <w:szCs w:val="22"/>
              </w:rPr>
            </w:pPr>
            <w:r w:rsidRPr="00B6633F">
              <w:rPr>
                <w:sz w:val="22"/>
                <w:szCs w:val="22"/>
              </w:rPr>
              <w:t>5,59</w:t>
            </w:r>
            <w:r w:rsidR="008E21C7" w:rsidRPr="00B6633F">
              <w:rPr>
                <w:sz w:val="22"/>
                <w:szCs w:val="22"/>
              </w:rPr>
              <w:t>%</w:t>
            </w:r>
          </w:p>
        </w:tc>
      </w:tr>
    </w:tbl>
    <w:p w:rsidR="00946D72" w:rsidRDefault="00946D72" w:rsidP="005555AE">
      <w:pPr>
        <w:jc w:val="both"/>
        <w:rPr>
          <w:b/>
        </w:rPr>
      </w:pPr>
    </w:p>
    <w:p w:rsidR="009F6757" w:rsidRDefault="00205D0C" w:rsidP="00E00B60">
      <w:pPr>
        <w:jc w:val="both"/>
        <w:rPr>
          <w:b/>
        </w:rPr>
      </w:pPr>
      <w:r>
        <w:rPr>
          <w:b/>
        </w:rPr>
        <w:t xml:space="preserve">Фактические потери </w:t>
      </w:r>
      <w:r w:rsidR="00E00B60">
        <w:rPr>
          <w:b/>
        </w:rPr>
        <w:t xml:space="preserve">в млн.кВт*ч по уровням напряжения </w:t>
      </w:r>
      <w:r>
        <w:rPr>
          <w:b/>
        </w:rPr>
        <w:t xml:space="preserve">в сетях </w:t>
      </w:r>
      <w:r w:rsidR="00D2215E">
        <w:rPr>
          <w:b/>
        </w:rPr>
        <w:br/>
        <w:t>А</w:t>
      </w:r>
      <w:r w:rsidR="00FF2564">
        <w:rPr>
          <w:b/>
        </w:rPr>
        <w:t>О «Йошкар-Олинская ТЭЦ-1» в 2025</w:t>
      </w:r>
      <w:r>
        <w:rPr>
          <w:b/>
        </w:rPr>
        <w:t xml:space="preserve"> г.</w:t>
      </w:r>
      <w:r w:rsidR="00B66751">
        <w:rPr>
          <w:b/>
        </w:rPr>
        <w:t>:</w:t>
      </w:r>
    </w:p>
    <w:p w:rsidR="00205D0C" w:rsidRDefault="00205D0C" w:rsidP="005555AE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7F2EA5" w:rsidRPr="00F12A58" w:rsidTr="000E61D8">
        <w:trPr>
          <w:trHeight w:val="410"/>
        </w:trPr>
        <w:tc>
          <w:tcPr>
            <w:tcW w:w="1914" w:type="dxa"/>
            <w:vAlign w:val="center"/>
          </w:tcPr>
          <w:p w:rsidR="007F2EA5" w:rsidRPr="005555AE" w:rsidRDefault="007F2EA5" w:rsidP="000E61D8">
            <w:pPr>
              <w:jc w:val="center"/>
            </w:pPr>
            <w:r w:rsidRPr="005555AE">
              <w:t>Всего</w:t>
            </w:r>
            <w:r>
              <w:t>, млн.кВт*ч</w:t>
            </w:r>
          </w:p>
        </w:tc>
        <w:tc>
          <w:tcPr>
            <w:tcW w:w="1914" w:type="dxa"/>
            <w:vAlign w:val="center"/>
          </w:tcPr>
          <w:p w:rsidR="007F2EA5" w:rsidRPr="005555AE" w:rsidRDefault="007F2EA5" w:rsidP="007F2EA5">
            <w:pPr>
              <w:jc w:val="center"/>
            </w:pPr>
            <w:r>
              <w:t>ВН</w:t>
            </w:r>
            <w:r w:rsidRPr="005555AE">
              <w:t xml:space="preserve"> </w:t>
            </w:r>
            <w:r>
              <w:t>(110кВ)</w:t>
            </w:r>
          </w:p>
        </w:tc>
        <w:tc>
          <w:tcPr>
            <w:tcW w:w="1914" w:type="dxa"/>
            <w:vAlign w:val="center"/>
          </w:tcPr>
          <w:p w:rsidR="007F2EA5" w:rsidRPr="005555AE" w:rsidRDefault="007F2EA5" w:rsidP="007F2EA5">
            <w:pPr>
              <w:jc w:val="center"/>
            </w:pPr>
            <w:r>
              <w:t>СН1</w:t>
            </w:r>
            <w:r w:rsidRPr="005555AE">
              <w:t xml:space="preserve"> </w:t>
            </w:r>
            <w:r>
              <w:t>(35кВ)</w:t>
            </w:r>
          </w:p>
        </w:tc>
        <w:tc>
          <w:tcPr>
            <w:tcW w:w="1914" w:type="dxa"/>
            <w:vAlign w:val="center"/>
          </w:tcPr>
          <w:p w:rsidR="007F2EA5" w:rsidRPr="005555AE" w:rsidRDefault="007F2EA5" w:rsidP="007F2EA5">
            <w:pPr>
              <w:jc w:val="center"/>
            </w:pPr>
            <w:r>
              <w:t>СН2 (6 -10кВ)</w:t>
            </w:r>
          </w:p>
        </w:tc>
        <w:tc>
          <w:tcPr>
            <w:tcW w:w="1915" w:type="dxa"/>
            <w:vAlign w:val="center"/>
          </w:tcPr>
          <w:p w:rsidR="007F2EA5" w:rsidRPr="005555AE" w:rsidRDefault="007F2EA5" w:rsidP="007F2EA5">
            <w:pPr>
              <w:jc w:val="center"/>
            </w:pPr>
            <w:r>
              <w:t>НН (0,4кВ)</w:t>
            </w:r>
          </w:p>
        </w:tc>
      </w:tr>
      <w:tr w:rsidR="00DB213E" w:rsidRPr="00F12A58" w:rsidTr="000E61D8">
        <w:trPr>
          <w:trHeight w:val="349"/>
        </w:trPr>
        <w:tc>
          <w:tcPr>
            <w:tcW w:w="1914" w:type="dxa"/>
            <w:vAlign w:val="center"/>
          </w:tcPr>
          <w:p w:rsidR="00DB213E" w:rsidRPr="00B6633F" w:rsidRDefault="00824731" w:rsidP="00B6633F">
            <w:pPr>
              <w:jc w:val="center"/>
              <w:outlineLvl w:val="0"/>
              <w:rPr>
                <w:sz w:val="22"/>
                <w:szCs w:val="22"/>
              </w:rPr>
            </w:pPr>
            <w:r w:rsidRPr="00B6633F">
              <w:rPr>
                <w:sz w:val="22"/>
                <w:szCs w:val="22"/>
              </w:rPr>
              <w:t>39,424</w:t>
            </w:r>
          </w:p>
        </w:tc>
        <w:tc>
          <w:tcPr>
            <w:tcW w:w="1914" w:type="dxa"/>
            <w:vAlign w:val="center"/>
          </w:tcPr>
          <w:p w:rsidR="00DB213E" w:rsidRPr="00824731" w:rsidRDefault="00824731" w:rsidP="00824731">
            <w:pPr>
              <w:jc w:val="center"/>
              <w:outlineLvl w:val="0"/>
              <w:rPr>
                <w:sz w:val="22"/>
                <w:szCs w:val="22"/>
              </w:rPr>
            </w:pPr>
            <w:r w:rsidRPr="0082473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,904</w:t>
            </w:r>
          </w:p>
        </w:tc>
        <w:tc>
          <w:tcPr>
            <w:tcW w:w="1914" w:type="dxa"/>
            <w:vAlign w:val="center"/>
          </w:tcPr>
          <w:p w:rsidR="00DB213E" w:rsidRPr="00824731" w:rsidRDefault="00824731" w:rsidP="00824731">
            <w:pPr>
              <w:jc w:val="center"/>
              <w:outlineLvl w:val="0"/>
              <w:rPr>
                <w:sz w:val="22"/>
                <w:szCs w:val="22"/>
              </w:rPr>
            </w:pPr>
            <w:r w:rsidRPr="0082473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,109</w:t>
            </w:r>
          </w:p>
        </w:tc>
        <w:tc>
          <w:tcPr>
            <w:tcW w:w="1914" w:type="dxa"/>
            <w:vAlign w:val="center"/>
          </w:tcPr>
          <w:p w:rsidR="00824731" w:rsidRPr="00824731" w:rsidRDefault="00824731" w:rsidP="0082473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16,646</w:t>
            </w:r>
          </w:p>
        </w:tc>
        <w:tc>
          <w:tcPr>
            <w:tcW w:w="1915" w:type="dxa"/>
            <w:vAlign w:val="center"/>
          </w:tcPr>
          <w:p w:rsidR="00DB213E" w:rsidRPr="00824731" w:rsidRDefault="00824731" w:rsidP="0082473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</w:t>
            </w:r>
            <w:r w:rsidRPr="00824731">
              <w:rPr>
                <w:sz w:val="22"/>
                <w:szCs w:val="22"/>
              </w:rPr>
              <w:t>765</w:t>
            </w:r>
          </w:p>
        </w:tc>
      </w:tr>
      <w:tr w:rsidR="00DB213E" w:rsidRPr="00F12A58" w:rsidTr="000E61D8">
        <w:trPr>
          <w:trHeight w:val="376"/>
        </w:trPr>
        <w:tc>
          <w:tcPr>
            <w:tcW w:w="1914" w:type="dxa"/>
            <w:vAlign w:val="center"/>
          </w:tcPr>
          <w:p w:rsidR="00DB213E" w:rsidRPr="00A85E30" w:rsidRDefault="00A85E30" w:rsidP="007E1D6D">
            <w:pPr>
              <w:jc w:val="center"/>
              <w:outlineLvl w:val="0"/>
              <w:rPr>
                <w:sz w:val="22"/>
                <w:szCs w:val="22"/>
              </w:rPr>
            </w:pPr>
            <w:r w:rsidRPr="00A85E30">
              <w:rPr>
                <w:sz w:val="22"/>
                <w:szCs w:val="22"/>
              </w:rPr>
              <w:t>6,22</w:t>
            </w:r>
            <w:r w:rsidR="007E1D6D" w:rsidRPr="00A85E30">
              <w:rPr>
                <w:sz w:val="22"/>
                <w:szCs w:val="22"/>
              </w:rPr>
              <w:t>%</w:t>
            </w:r>
          </w:p>
        </w:tc>
        <w:tc>
          <w:tcPr>
            <w:tcW w:w="1914" w:type="dxa"/>
            <w:vAlign w:val="center"/>
          </w:tcPr>
          <w:p w:rsidR="00DB213E" w:rsidRPr="00A85E30" w:rsidRDefault="00A85E30" w:rsidP="007E1D6D">
            <w:pPr>
              <w:jc w:val="center"/>
              <w:outlineLvl w:val="0"/>
              <w:rPr>
                <w:sz w:val="22"/>
                <w:szCs w:val="22"/>
              </w:rPr>
            </w:pPr>
            <w:r w:rsidRPr="00A85E30">
              <w:rPr>
                <w:sz w:val="22"/>
                <w:szCs w:val="22"/>
              </w:rPr>
              <w:t>1,25</w:t>
            </w:r>
            <w:r w:rsidR="007E1D6D" w:rsidRPr="00A85E30">
              <w:rPr>
                <w:sz w:val="22"/>
                <w:szCs w:val="22"/>
              </w:rPr>
              <w:t>%</w:t>
            </w:r>
          </w:p>
        </w:tc>
        <w:tc>
          <w:tcPr>
            <w:tcW w:w="1914" w:type="dxa"/>
            <w:vAlign w:val="center"/>
          </w:tcPr>
          <w:p w:rsidR="00DB213E" w:rsidRPr="00A85E30" w:rsidRDefault="00A85E30" w:rsidP="007E1D6D">
            <w:pPr>
              <w:jc w:val="center"/>
              <w:outlineLvl w:val="0"/>
              <w:rPr>
                <w:sz w:val="22"/>
                <w:szCs w:val="22"/>
              </w:rPr>
            </w:pPr>
            <w:r w:rsidRPr="00A85E30">
              <w:rPr>
                <w:sz w:val="22"/>
                <w:szCs w:val="22"/>
              </w:rPr>
              <w:t>1,68</w:t>
            </w:r>
            <w:r w:rsidR="007E1D6D" w:rsidRPr="00A85E30">
              <w:rPr>
                <w:sz w:val="22"/>
                <w:szCs w:val="22"/>
              </w:rPr>
              <w:t>%</w:t>
            </w:r>
          </w:p>
        </w:tc>
        <w:tc>
          <w:tcPr>
            <w:tcW w:w="1914" w:type="dxa"/>
            <w:vAlign w:val="center"/>
          </w:tcPr>
          <w:p w:rsidR="00DB213E" w:rsidRPr="00B6633F" w:rsidRDefault="00A85E30" w:rsidP="007E1D6D">
            <w:pPr>
              <w:jc w:val="center"/>
              <w:outlineLvl w:val="0"/>
              <w:rPr>
                <w:sz w:val="22"/>
                <w:szCs w:val="22"/>
              </w:rPr>
            </w:pPr>
            <w:r w:rsidRPr="00A85E30">
              <w:rPr>
                <w:sz w:val="22"/>
                <w:szCs w:val="22"/>
              </w:rPr>
              <w:t>3,15</w:t>
            </w:r>
            <w:r w:rsidR="007E1D6D" w:rsidRPr="00A85E30">
              <w:rPr>
                <w:sz w:val="22"/>
                <w:szCs w:val="22"/>
              </w:rPr>
              <w:t>%</w:t>
            </w:r>
          </w:p>
        </w:tc>
        <w:tc>
          <w:tcPr>
            <w:tcW w:w="1915" w:type="dxa"/>
            <w:vAlign w:val="center"/>
          </w:tcPr>
          <w:p w:rsidR="00DB213E" w:rsidRPr="00A85E30" w:rsidRDefault="00A85E30" w:rsidP="007E1D6D">
            <w:pPr>
              <w:jc w:val="center"/>
              <w:outlineLvl w:val="0"/>
              <w:rPr>
                <w:sz w:val="22"/>
                <w:szCs w:val="22"/>
              </w:rPr>
            </w:pPr>
            <w:r w:rsidRPr="00A85E30">
              <w:rPr>
                <w:sz w:val="22"/>
                <w:szCs w:val="22"/>
              </w:rPr>
              <w:t>4,1</w:t>
            </w:r>
            <w:r w:rsidR="007E1D6D" w:rsidRPr="00A85E30">
              <w:rPr>
                <w:sz w:val="22"/>
                <w:szCs w:val="22"/>
              </w:rPr>
              <w:t>7</w:t>
            </w:r>
            <w:r w:rsidR="00DB213E" w:rsidRPr="00A85E30">
              <w:rPr>
                <w:sz w:val="22"/>
                <w:szCs w:val="22"/>
              </w:rPr>
              <w:t>%</w:t>
            </w:r>
          </w:p>
        </w:tc>
      </w:tr>
    </w:tbl>
    <w:p w:rsidR="00946D72" w:rsidRDefault="00946D72" w:rsidP="005555AE">
      <w:pPr>
        <w:jc w:val="both"/>
        <w:rPr>
          <w:b/>
        </w:rPr>
      </w:pPr>
    </w:p>
    <w:p w:rsidR="005555AE" w:rsidRDefault="000534D3" w:rsidP="00366141">
      <w:pPr>
        <w:jc w:val="both"/>
      </w:pPr>
      <w:r>
        <w:t xml:space="preserve">Процентное отношение </w:t>
      </w:r>
      <w:r w:rsidR="00366141" w:rsidRPr="00366141">
        <w:t xml:space="preserve">фактических </w:t>
      </w:r>
      <w:r w:rsidR="005555AE" w:rsidRPr="00366141">
        <w:t xml:space="preserve">потерь в </w:t>
      </w:r>
      <w:r w:rsidR="00AB4513">
        <w:t>сетях к поступлению электроэнергии в сети</w:t>
      </w:r>
      <w:r w:rsidR="005555AE" w:rsidRPr="00366141">
        <w:t xml:space="preserve"> </w:t>
      </w:r>
      <w:r w:rsidR="00366141" w:rsidRPr="00366141">
        <w:t>в</w:t>
      </w:r>
      <w:r w:rsidR="005555AE" w:rsidRPr="00366141">
        <w:t xml:space="preserve"> </w:t>
      </w:r>
      <w:r w:rsidR="00B6633F">
        <w:t>2025</w:t>
      </w:r>
      <w:r w:rsidR="00366141" w:rsidRPr="00366141">
        <w:t xml:space="preserve"> г. составило</w:t>
      </w:r>
      <w:r w:rsidR="00B6633F">
        <w:t xml:space="preserve"> 6,22</w:t>
      </w:r>
      <w:r w:rsidR="002210E9">
        <w:t xml:space="preserve"> %. </w:t>
      </w:r>
    </w:p>
    <w:p w:rsidR="002751A8" w:rsidRDefault="002751A8" w:rsidP="00366141">
      <w:pPr>
        <w:jc w:val="both"/>
      </w:pPr>
    </w:p>
    <w:p w:rsidR="002751A8" w:rsidRPr="002751A8" w:rsidRDefault="002751A8" w:rsidP="002751A8">
      <w:pPr>
        <w:ind w:left="360"/>
        <w:jc w:val="center"/>
        <w:rPr>
          <w:b/>
        </w:rPr>
      </w:pPr>
      <w:r w:rsidRPr="002751A8">
        <w:rPr>
          <w:b/>
        </w:rPr>
        <w:t xml:space="preserve">4. Мероприятия по снижению потерь в сетях </w:t>
      </w:r>
      <w:r w:rsidR="003D2195">
        <w:rPr>
          <w:b/>
        </w:rPr>
        <w:t>АО</w:t>
      </w:r>
      <w:r w:rsidRPr="002751A8">
        <w:rPr>
          <w:b/>
        </w:rPr>
        <w:t xml:space="preserve"> «Йошкар-Олинская ТЭЦ-1»</w:t>
      </w:r>
    </w:p>
    <w:p w:rsidR="002751A8" w:rsidRDefault="002751A8" w:rsidP="002751A8">
      <w:pPr>
        <w:ind w:left="360"/>
        <w:jc w:val="center"/>
        <w:rPr>
          <w:b/>
        </w:rPr>
      </w:pPr>
    </w:p>
    <w:p w:rsidR="00757918" w:rsidRDefault="006C001B" w:rsidP="00757918">
      <w:pPr>
        <w:ind w:firstLine="360"/>
        <w:jc w:val="both"/>
      </w:pPr>
      <w:r>
        <w:t>1)</w:t>
      </w:r>
      <w:r w:rsidR="00757918">
        <w:t xml:space="preserve"> Инструментальная проверка групп учета, замена групп учета </w:t>
      </w:r>
      <w:r>
        <w:t>с истекшим сроком поверки.</w:t>
      </w:r>
    </w:p>
    <w:p w:rsidR="006C001B" w:rsidRDefault="006C001B" w:rsidP="00757918">
      <w:pPr>
        <w:ind w:firstLine="360"/>
        <w:jc w:val="both"/>
      </w:pPr>
      <w:r>
        <w:t>2) Подключение электросчетчиков к системе АСКУЭ.</w:t>
      </w:r>
    </w:p>
    <w:p w:rsidR="006C001B" w:rsidRPr="00757918" w:rsidRDefault="00B31B90" w:rsidP="00757918">
      <w:pPr>
        <w:ind w:firstLine="360"/>
        <w:jc w:val="both"/>
      </w:pPr>
      <w:r>
        <w:t>3</w:t>
      </w:r>
      <w:r w:rsidR="006C001B">
        <w:t xml:space="preserve">) Установка выносных групп учета. </w:t>
      </w:r>
    </w:p>
    <w:p w:rsidR="002210E9" w:rsidRDefault="002210E9" w:rsidP="00366141">
      <w:pPr>
        <w:jc w:val="both"/>
      </w:pPr>
    </w:p>
    <w:p w:rsidR="000C0546" w:rsidRPr="005555AE" w:rsidRDefault="00757918" w:rsidP="00DD12C2">
      <w:pPr>
        <w:ind w:left="360"/>
        <w:jc w:val="center"/>
        <w:rPr>
          <w:b/>
        </w:rPr>
      </w:pPr>
      <w:r>
        <w:rPr>
          <w:b/>
        </w:rPr>
        <w:t>5</w:t>
      </w:r>
      <w:r w:rsidR="00DD12C2">
        <w:rPr>
          <w:b/>
        </w:rPr>
        <w:t>.</w:t>
      </w:r>
      <w:r w:rsidR="000C0546" w:rsidRPr="005555AE">
        <w:rPr>
          <w:b/>
        </w:rPr>
        <w:t>Порядок</w:t>
      </w:r>
      <w:r w:rsidR="00084967" w:rsidRPr="005555AE">
        <w:rPr>
          <w:b/>
        </w:rPr>
        <w:t xml:space="preserve"> закупки территориальной сетевой</w:t>
      </w:r>
      <w:r w:rsidR="000C0546" w:rsidRPr="005555AE">
        <w:rPr>
          <w:b/>
        </w:rPr>
        <w:t xml:space="preserve"> о</w:t>
      </w:r>
      <w:r w:rsidR="00084967" w:rsidRPr="005555AE">
        <w:rPr>
          <w:b/>
        </w:rPr>
        <w:t>ргани</w:t>
      </w:r>
      <w:r w:rsidR="00713AF0">
        <w:rPr>
          <w:b/>
        </w:rPr>
        <w:t>зацией электрической энергии в целях</w:t>
      </w:r>
      <w:r w:rsidR="00084967" w:rsidRPr="005555AE">
        <w:rPr>
          <w:b/>
        </w:rPr>
        <w:t xml:space="preserve"> компенсации потерь в сетях и ее стоимость</w:t>
      </w:r>
    </w:p>
    <w:p w:rsidR="00DD12C2" w:rsidRDefault="00DD12C2" w:rsidP="00F12DC0">
      <w:pPr>
        <w:ind w:firstLine="360"/>
        <w:jc w:val="both"/>
      </w:pPr>
    </w:p>
    <w:p w:rsidR="005555AE" w:rsidRPr="005555AE" w:rsidRDefault="00EE2BD7" w:rsidP="00F12DC0">
      <w:pPr>
        <w:ind w:firstLine="360"/>
        <w:jc w:val="both"/>
      </w:pPr>
      <w:r>
        <w:t>По</w:t>
      </w:r>
      <w:r w:rsidR="005555AE" w:rsidRPr="005555AE">
        <w:t>купка электрической эн</w:t>
      </w:r>
      <w:r w:rsidR="00713AF0">
        <w:t>ергии в целях</w:t>
      </w:r>
      <w:r w:rsidR="00B6633F">
        <w:t xml:space="preserve"> компенсации потерь </w:t>
      </w:r>
      <w:r w:rsidR="005555AE" w:rsidRPr="005555AE">
        <w:t xml:space="preserve">в сетях </w:t>
      </w:r>
      <w:r w:rsidR="00360708" w:rsidRPr="005555AE">
        <w:t xml:space="preserve">осуществляется </w:t>
      </w:r>
      <w:r w:rsidR="00360708">
        <w:t>в</w:t>
      </w:r>
      <w:r w:rsidR="00A10CE9">
        <w:t xml:space="preserve"> пределах фактической вел</w:t>
      </w:r>
      <w:r w:rsidR="00277D50">
        <w:t>ичины, определяемой как разница</w:t>
      </w:r>
      <w:r w:rsidR="00CC412F">
        <w:t xml:space="preserve"> между объе</w:t>
      </w:r>
      <w:r w:rsidR="00DD12C2">
        <w:t>мом электроэнергии, поступившей</w:t>
      </w:r>
      <w:r w:rsidR="00CC412F">
        <w:t xml:space="preserve"> в электрические сети </w:t>
      </w:r>
      <w:r w:rsidR="003D2195">
        <w:t>АО</w:t>
      </w:r>
      <w:r w:rsidR="00CC412F">
        <w:t xml:space="preserve"> «Йошкар-Олинская ТЭЦ-1» </w:t>
      </w:r>
      <w:r w:rsidR="00E53639">
        <w:t>из сетей П</w:t>
      </w:r>
      <w:r w:rsidR="008653CD">
        <w:t>АО «</w:t>
      </w:r>
      <w:proofErr w:type="spellStart"/>
      <w:r w:rsidR="008653CD">
        <w:t>Россети</w:t>
      </w:r>
      <w:proofErr w:type="spellEnd"/>
      <w:r w:rsidR="008653CD">
        <w:t xml:space="preserve"> Центр и Приволжье</w:t>
      </w:r>
      <w:r w:rsidR="00637CE2">
        <w:t xml:space="preserve">» </w:t>
      </w:r>
      <w:r w:rsidR="00817546">
        <w:t>в точках присоединения</w:t>
      </w:r>
      <w:r w:rsidR="008555EE">
        <w:t xml:space="preserve"> </w:t>
      </w:r>
      <w:r w:rsidR="00713AF0">
        <w:t>и суммой объемов электроэнергии</w:t>
      </w:r>
      <w:r w:rsidR="008555EE">
        <w:t>,</w:t>
      </w:r>
      <w:r w:rsidR="00277D50">
        <w:t xml:space="preserve"> потребленной </w:t>
      </w:r>
      <w:proofErr w:type="spellStart"/>
      <w:r w:rsidR="00277D50">
        <w:t>эне</w:t>
      </w:r>
      <w:bookmarkStart w:id="0" w:name="_GoBack"/>
      <w:bookmarkEnd w:id="0"/>
      <w:r w:rsidR="00277D50">
        <w:t>ргопринимающими</w:t>
      </w:r>
      <w:proofErr w:type="spellEnd"/>
      <w:r w:rsidR="008555EE">
        <w:t xml:space="preserve"> устройства</w:t>
      </w:r>
      <w:r w:rsidR="000F0172">
        <w:t>ми потребителей, присоединенными</w:t>
      </w:r>
      <w:r w:rsidR="008555EE">
        <w:t xml:space="preserve"> к сетям </w:t>
      </w:r>
      <w:r w:rsidR="003D2195">
        <w:t>АО</w:t>
      </w:r>
      <w:r w:rsidR="008555EE">
        <w:t xml:space="preserve"> «Йошкар-</w:t>
      </w:r>
      <w:r w:rsidR="00EE05CF">
        <w:t>Олинская ТЭЦ-1»</w:t>
      </w:r>
      <w:r w:rsidR="000F0172">
        <w:t xml:space="preserve"> и</w:t>
      </w:r>
      <w:r w:rsidR="00277D50">
        <w:t xml:space="preserve"> переданной в другие сетевые организации.</w:t>
      </w:r>
    </w:p>
    <w:p w:rsidR="00804670" w:rsidRDefault="007048BB" w:rsidP="003903FF">
      <w:pPr>
        <w:autoSpaceDE w:val="0"/>
        <w:autoSpaceDN w:val="0"/>
        <w:adjustRightInd w:val="0"/>
        <w:ind w:firstLine="540"/>
        <w:jc w:val="both"/>
      </w:pPr>
      <w:r>
        <w:t>В 202</w:t>
      </w:r>
      <w:r w:rsidR="00B6633F">
        <w:t>5</w:t>
      </w:r>
      <w:r w:rsidR="00170288">
        <w:t xml:space="preserve"> году</w:t>
      </w:r>
      <w:r w:rsidR="003903FF">
        <w:t xml:space="preserve"> </w:t>
      </w:r>
      <w:r w:rsidR="003D2195">
        <w:t>АО</w:t>
      </w:r>
      <w:r w:rsidR="003903FF">
        <w:t xml:space="preserve"> «Йошкар-Олинская ТЭЦ-1» покупало электроэнергию в целях компенсации потерь</w:t>
      </w:r>
      <w:r w:rsidR="001D624A">
        <w:t xml:space="preserve"> у Гарантирующего поставщика ПАО «ТНС </w:t>
      </w:r>
      <w:proofErr w:type="spellStart"/>
      <w:r w:rsidR="001D624A">
        <w:t>энерго</w:t>
      </w:r>
      <w:proofErr w:type="spellEnd"/>
      <w:r w:rsidR="001D624A">
        <w:t xml:space="preserve"> Марий Эл</w:t>
      </w:r>
      <w:r w:rsidR="003903FF">
        <w:t>» по нерегулируемым (свободным) ценам, сложившимся на оптовом рынке электроэнерги</w:t>
      </w:r>
      <w:r w:rsidR="00B6633F">
        <w:t xml:space="preserve">и, с учетом сбытовой надбавки, </w:t>
      </w:r>
      <w:r w:rsidR="003903FF">
        <w:t>инфраструктурных платежей</w:t>
      </w:r>
      <w:r w:rsidR="00B6633F">
        <w:t xml:space="preserve"> и оплата за услуг</w:t>
      </w:r>
      <w:r w:rsidR="00B6633F" w:rsidRPr="00B6633F">
        <w:t xml:space="preserve"> по управлению изменением режима потребления электрической энергии</w:t>
      </w:r>
      <w:r w:rsidR="00B6633F">
        <w:t>.</w:t>
      </w:r>
      <w:r w:rsidR="00583FD3">
        <w:t xml:space="preserve"> </w:t>
      </w:r>
      <w:r w:rsidR="002751A8">
        <w:t>Сбытовая надбавка для сетевых организаций, покупающих электрическую энергию для компенс</w:t>
      </w:r>
      <w:r w:rsidR="00631EFA">
        <w:t>ации потерь, утверждена Приказами</w:t>
      </w:r>
      <w:r w:rsidR="002751A8">
        <w:t xml:space="preserve"> </w:t>
      </w:r>
      <w:r w:rsidR="00E53639">
        <w:t>Министерства промышленности, экономического развития и торговли Республики Марий Эл</w:t>
      </w:r>
      <w:r w:rsidR="00B6633F">
        <w:t xml:space="preserve"> от 29</w:t>
      </w:r>
      <w:r w:rsidR="00804670">
        <w:t xml:space="preserve"> </w:t>
      </w:r>
      <w:r w:rsidR="00B6633F">
        <w:t>ноября 2024 г. № 94</w:t>
      </w:r>
      <w:r w:rsidR="00804670">
        <w:t>т в размере 0,</w:t>
      </w:r>
      <w:r w:rsidR="00B6633F">
        <w:t>47499</w:t>
      </w:r>
      <w:r w:rsidR="00631EFA">
        <w:t xml:space="preserve"> руб./кВт*ч для </w:t>
      </w:r>
      <w:r w:rsidR="00B6633F">
        <w:br/>
        <w:t>2025</w:t>
      </w:r>
      <w:r w:rsidR="00A63030">
        <w:t xml:space="preserve"> года</w:t>
      </w:r>
      <w:r w:rsidR="00804670">
        <w:t>.</w:t>
      </w:r>
    </w:p>
    <w:p w:rsidR="00707061" w:rsidRPr="00B6633F" w:rsidRDefault="004910E2" w:rsidP="00B6633F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t>Затраты на покупку потерь</w:t>
      </w:r>
      <w:r w:rsidR="00B6633F">
        <w:t xml:space="preserve"> в 2025</w:t>
      </w:r>
      <w:r w:rsidR="00631EFA">
        <w:t xml:space="preserve"> году составили </w:t>
      </w:r>
      <w:r w:rsidR="00B6633F" w:rsidRPr="00B6633F">
        <w:t>206 591 401,37</w:t>
      </w:r>
      <w:r w:rsidR="00B6633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07061">
        <w:t>руб. (с НДС)</w:t>
      </w:r>
      <w:r w:rsidR="00D2194C">
        <w:t>.</w:t>
      </w:r>
    </w:p>
    <w:p w:rsidR="00707061" w:rsidRPr="00F57936" w:rsidRDefault="00D2194C" w:rsidP="00F57936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t>Среднегодовая це</w:t>
      </w:r>
      <w:r w:rsidR="00A63030">
        <w:t xml:space="preserve">на за 1 кВт*ч составила </w:t>
      </w:r>
      <w:r w:rsidR="00F57936" w:rsidRPr="00F57936">
        <w:t>5,24021106</w:t>
      </w:r>
      <w:r w:rsidR="00D2215E">
        <w:t xml:space="preserve"> </w:t>
      </w:r>
      <w:r>
        <w:t>руб. (с НДС)</w:t>
      </w:r>
      <w:r w:rsidR="007F1728">
        <w:t>.</w:t>
      </w:r>
    </w:p>
    <w:p w:rsidR="00B346C9" w:rsidRDefault="00B346C9" w:rsidP="00757918">
      <w:pPr>
        <w:ind w:left="360"/>
        <w:jc w:val="center"/>
        <w:rPr>
          <w:b/>
        </w:rPr>
      </w:pPr>
    </w:p>
    <w:p w:rsidR="00DD12C2" w:rsidRDefault="00757918" w:rsidP="00757918">
      <w:pPr>
        <w:ind w:left="360"/>
        <w:jc w:val="center"/>
        <w:rPr>
          <w:b/>
        </w:rPr>
      </w:pPr>
      <w:r>
        <w:rPr>
          <w:b/>
        </w:rPr>
        <w:t>6.</w:t>
      </w:r>
      <w:r w:rsidR="00807DEB" w:rsidRPr="005555AE">
        <w:rPr>
          <w:b/>
        </w:rPr>
        <w:t>Сведения о границе зоны деятельности территориальной сетевой организации</w:t>
      </w:r>
    </w:p>
    <w:p w:rsidR="00DD12C2" w:rsidRPr="005555AE" w:rsidRDefault="00DD12C2" w:rsidP="00DD12C2">
      <w:pPr>
        <w:ind w:left="360"/>
        <w:jc w:val="center"/>
        <w:rPr>
          <w:b/>
        </w:rPr>
      </w:pPr>
    </w:p>
    <w:p w:rsidR="00807DEB" w:rsidRDefault="00807DEB" w:rsidP="00DD12C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D12C2">
        <w:rPr>
          <w:bCs/>
        </w:rPr>
        <w:t xml:space="preserve">  Зона д</w:t>
      </w:r>
      <w:r w:rsidR="00DD12C2">
        <w:rPr>
          <w:bCs/>
        </w:rPr>
        <w:t xml:space="preserve">еятельности </w:t>
      </w:r>
      <w:r w:rsidR="004910E2">
        <w:rPr>
          <w:bCs/>
        </w:rPr>
        <w:t>АО</w:t>
      </w:r>
      <w:r w:rsidR="00DD12C2">
        <w:rPr>
          <w:bCs/>
        </w:rPr>
        <w:t xml:space="preserve"> «Йошкар-Олинская </w:t>
      </w:r>
      <w:r w:rsidRPr="00DD12C2">
        <w:rPr>
          <w:bCs/>
        </w:rPr>
        <w:t xml:space="preserve">ТЭЦ-1» находится в границах </w:t>
      </w:r>
      <w:r w:rsidR="00DD12C2">
        <w:rPr>
          <w:bCs/>
        </w:rPr>
        <w:t xml:space="preserve">  </w:t>
      </w:r>
      <w:r w:rsidR="00C52D6B">
        <w:rPr>
          <w:bCs/>
        </w:rPr>
        <w:t xml:space="preserve">муниципального образования </w:t>
      </w:r>
      <w:r w:rsidR="00DD12C2">
        <w:rPr>
          <w:bCs/>
        </w:rPr>
        <w:t>г.</w:t>
      </w:r>
      <w:r w:rsidR="00600223">
        <w:rPr>
          <w:bCs/>
        </w:rPr>
        <w:t>Йошкар-Ола и</w:t>
      </w:r>
      <w:r w:rsidR="00C52D6B">
        <w:rPr>
          <w:bCs/>
        </w:rPr>
        <w:t xml:space="preserve"> </w:t>
      </w:r>
      <w:r w:rsidR="007A19F4">
        <w:rPr>
          <w:bCs/>
        </w:rPr>
        <w:t>п.Корта.</w:t>
      </w:r>
    </w:p>
    <w:sectPr w:rsidR="00807DEB" w:rsidSect="00A8763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F163B"/>
    <w:multiLevelType w:val="hybridMultilevel"/>
    <w:tmpl w:val="38E2A6A4"/>
    <w:lvl w:ilvl="0" w:tplc="CFF204C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261E84"/>
    <w:multiLevelType w:val="hybridMultilevel"/>
    <w:tmpl w:val="1598B462"/>
    <w:lvl w:ilvl="0" w:tplc="CFF204C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CA7515"/>
    <w:multiLevelType w:val="hybridMultilevel"/>
    <w:tmpl w:val="38546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8E24A4"/>
    <w:multiLevelType w:val="hybridMultilevel"/>
    <w:tmpl w:val="372CF94C"/>
    <w:lvl w:ilvl="0" w:tplc="CFF204C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0546"/>
    <w:rsid w:val="000138E9"/>
    <w:rsid w:val="00046253"/>
    <w:rsid w:val="000534D3"/>
    <w:rsid w:val="00055797"/>
    <w:rsid w:val="00065B2E"/>
    <w:rsid w:val="00071B4D"/>
    <w:rsid w:val="00074706"/>
    <w:rsid w:val="00074A95"/>
    <w:rsid w:val="00080FC4"/>
    <w:rsid w:val="00084967"/>
    <w:rsid w:val="000A4FD2"/>
    <w:rsid w:val="000A7432"/>
    <w:rsid w:val="000B2D0A"/>
    <w:rsid w:val="000C0546"/>
    <w:rsid w:val="000E1B1A"/>
    <w:rsid w:val="000E61D8"/>
    <w:rsid w:val="000F0172"/>
    <w:rsid w:val="001017E0"/>
    <w:rsid w:val="00104A33"/>
    <w:rsid w:val="001163F1"/>
    <w:rsid w:val="001201E7"/>
    <w:rsid w:val="0012116B"/>
    <w:rsid w:val="00130698"/>
    <w:rsid w:val="00131A08"/>
    <w:rsid w:val="00136FE2"/>
    <w:rsid w:val="00147C13"/>
    <w:rsid w:val="00160804"/>
    <w:rsid w:val="00170288"/>
    <w:rsid w:val="0018238B"/>
    <w:rsid w:val="00185EC9"/>
    <w:rsid w:val="00194D77"/>
    <w:rsid w:val="001A6D82"/>
    <w:rsid w:val="001C0747"/>
    <w:rsid w:val="001D624A"/>
    <w:rsid w:val="001E215B"/>
    <w:rsid w:val="001F0037"/>
    <w:rsid w:val="001F2A14"/>
    <w:rsid w:val="001F62E6"/>
    <w:rsid w:val="001F62EC"/>
    <w:rsid w:val="002015D2"/>
    <w:rsid w:val="00205D0C"/>
    <w:rsid w:val="002210E9"/>
    <w:rsid w:val="00253DB1"/>
    <w:rsid w:val="002571CF"/>
    <w:rsid w:val="00260575"/>
    <w:rsid w:val="002751A8"/>
    <w:rsid w:val="00277D50"/>
    <w:rsid w:val="00280EDD"/>
    <w:rsid w:val="0028408E"/>
    <w:rsid w:val="002958A7"/>
    <w:rsid w:val="002978EC"/>
    <w:rsid w:val="002C37A0"/>
    <w:rsid w:val="002C6660"/>
    <w:rsid w:val="002D1192"/>
    <w:rsid w:val="002D3411"/>
    <w:rsid w:val="002E28E0"/>
    <w:rsid w:val="002E3309"/>
    <w:rsid w:val="002E6777"/>
    <w:rsid w:val="002E6B46"/>
    <w:rsid w:val="002F4543"/>
    <w:rsid w:val="002F6E72"/>
    <w:rsid w:val="00310C35"/>
    <w:rsid w:val="0032035F"/>
    <w:rsid w:val="00342872"/>
    <w:rsid w:val="00355BDB"/>
    <w:rsid w:val="00360708"/>
    <w:rsid w:val="00366141"/>
    <w:rsid w:val="0037475A"/>
    <w:rsid w:val="0037552C"/>
    <w:rsid w:val="00385342"/>
    <w:rsid w:val="003903FF"/>
    <w:rsid w:val="0039436E"/>
    <w:rsid w:val="00397B08"/>
    <w:rsid w:val="003C1CFD"/>
    <w:rsid w:val="003C51C8"/>
    <w:rsid w:val="003C6072"/>
    <w:rsid w:val="003D1E56"/>
    <w:rsid w:val="003D2195"/>
    <w:rsid w:val="003D4760"/>
    <w:rsid w:val="003E0895"/>
    <w:rsid w:val="003E2C5C"/>
    <w:rsid w:val="003F1709"/>
    <w:rsid w:val="003F1BEB"/>
    <w:rsid w:val="00411D86"/>
    <w:rsid w:val="0042787A"/>
    <w:rsid w:val="00440750"/>
    <w:rsid w:val="00476BF5"/>
    <w:rsid w:val="004837B9"/>
    <w:rsid w:val="00486BA6"/>
    <w:rsid w:val="004910E2"/>
    <w:rsid w:val="004C2E14"/>
    <w:rsid w:val="004D1BEE"/>
    <w:rsid w:val="004E0C85"/>
    <w:rsid w:val="004E0DE9"/>
    <w:rsid w:val="004F03A8"/>
    <w:rsid w:val="004F6BD8"/>
    <w:rsid w:val="00522F4F"/>
    <w:rsid w:val="00526D41"/>
    <w:rsid w:val="00532ACC"/>
    <w:rsid w:val="0054643C"/>
    <w:rsid w:val="005555AE"/>
    <w:rsid w:val="00555EB2"/>
    <w:rsid w:val="00573996"/>
    <w:rsid w:val="00573E07"/>
    <w:rsid w:val="00577E69"/>
    <w:rsid w:val="00583FD3"/>
    <w:rsid w:val="005C23B8"/>
    <w:rsid w:val="005D0278"/>
    <w:rsid w:val="005D5601"/>
    <w:rsid w:val="005E2A38"/>
    <w:rsid w:val="005F0B3F"/>
    <w:rsid w:val="00600223"/>
    <w:rsid w:val="00604531"/>
    <w:rsid w:val="006129C7"/>
    <w:rsid w:val="00612D09"/>
    <w:rsid w:val="00625FB9"/>
    <w:rsid w:val="006269A9"/>
    <w:rsid w:val="00631EFA"/>
    <w:rsid w:val="006340B1"/>
    <w:rsid w:val="00636486"/>
    <w:rsid w:val="00637CE2"/>
    <w:rsid w:val="00642F1C"/>
    <w:rsid w:val="00666780"/>
    <w:rsid w:val="00670B46"/>
    <w:rsid w:val="00672859"/>
    <w:rsid w:val="00696079"/>
    <w:rsid w:val="0069619B"/>
    <w:rsid w:val="00696748"/>
    <w:rsid w:val="006B4824"/>
    <w:rsid w:val="006C001B"/>
    <w:rsid w:val="006C0C86"/>
    <w:rsid w:val="006D1B3F"/>
    <w:rsid w:val="006D74A3"/>
    <w:rsid w:val="006D756E"/>
    <w:rsid w:val="006E7BCC"/>
    <w:rsid w:val="006F1C6F"/>
    <w:rsid w:val="006F253C"/>
    <w:rsid w:val="007048BB"/>
    <w:rsid w:val="00707061"/>
    <w:rsid w:val="00711BB0"/>
    <w:rsid w:val="00713AF0"/>
    <w:rsid w:val="007162A0"/>
    <w:rsid w:val="00724626"/>
    <w:rsid w:val="00725A0A"/>
    <w:rsid w:val="00732494"/>
    <w:rsid w:val="00734E71"/>
    <w:rsid w:val="00743C79"/>
    <w:rsid w:val="00750AC4"/>
    <w:rsid w:val="00756AAC"/>
    <w:rsid w:val="00757918"/>
    <w:rsid w:val="007654E1"/>
    <w:rsid w:val="007746C2"/>
    <w:rsid w:val="00774A70"/>
    <w:rsid w:val="007822F7"/>
    <w:rsid w:val="00785C74"/>
    <w:rsid w:val="0078699A"/>
    <w:rsid w:val="007972BB"/>
    <w:rsid w:val="007A19F4"/>
    <w:rsid w:val="007B0D76"/>
    <w:rsid w:val="007E1D6D"/>
    <w:rsid w:val="007E6680"/>
    <w:rsid w:val="007F1728"/>
    <w:rsid w:val="007F2EA5"/>
    <w:rsid w:val="007F5FBD"/>
    <w:rsid w:val="00804670"/>
    <w:rsid w:val="00807DEB"/>
    <w:rsid w:val="00817546"/>
    <w:rsid w:val="00817DFB"/>
    <w:rsid w:val="00824731"/>
    <w:rsid w:val="00824DC4"/>
    <w:rsid w:val="00825B7B"/>
    <w:rsid w:val="00830998"/>
    <w:rsid w:val="008320DE"/>
    <w:rsid w:val="00845ED0"/>
    <w:rsid w:val="008555EE"/>
    <w:rsid w:val="008653CD"/>
    <w:rsid w:val="008748B8"/>
    <w:rsid w:val="00881B84"/>
    <w:rsid w:val="0089000D"/>
    <w:rsid w:val="008934B2"/>
    <w:rsid w:val="008B525E"/>
    <w:rsid w:val="008C4539"/>
    <w:rsid w:val="008D459B"/>
    <w:rsid w:val="008D6989"/>
    <w:rsid w:val="008D7E45"/>
    <w:rsid w:val="008E21C7"/>
    <w:rsid w:val="008F6117"/>
    <w:rsid w:val="008F789B"/>
    <w:rsid w:val="00926199"/>
    <w:rsid w:val="009304BD"/>
    <w:rsid w:val="00931250"/>
    <w:rsid w:val="00946D72"/>
    <w:rsid w:val="00956115"/>
    <w:rsid w:val="00970440"/>
    <w:rsid w:val="00982E78"/>
    <w:rsid w:val="00992BD7"/>
    <w:rsid w:val="009A5C80"/>
    <w:rsid w:val="009D3152"/>
    <w:rsid w:val="009D324A"/>
    <w:rsid w:val="009E2C1F"/>
    <w:rsid w:val="009F6757"/>
    <w:rsid w:val="00A07357"/>
    <w:rsid w:val="00A10CE9"/>
    <w:rsid w:val="00A12779"/>
    <w:rsid w:val="00A163B8"/>
    <w:rsid w:val="00A41846"/>
    <w:rsid w:val="00A43792"/>
    <w:rsid w:val="00A47D04"/>
    <w:rsid w:val="00A5195E"/>
    <w:rsid w:val="00A52AE1"/>
    <w:rsid w:val="00A63030"/>
    <w:rsid w:val="00A84EE6"/>
    <w:rsid w:val="00A85E30"/>
    <w:rsid w:val="00A8763A"/>
    <w:rsid w:val="00A91252"/>
    <w:rsid w:val="00AA15D2"/>
    <w:rsid w:val="00AB4513"/>
    <w:rsid w:val="00AD1433"/>
    <w:rsid w:val="00AD7EFC"/>
    <w:rsid w:val="00AE278D"/>
    <w:rsid w:val="00B03B5F"/>
    <w:rsid w:val="00B05CAC"/>
    <w:rsid w:val="00B31B90"/>
    <w:rsid w:val="00B346C9"/>
    <w:rsid w:val="00B353CD"/>
    <w:rsid w:val="00B430C5"/>
    <w:rsid w:val="00B44C44"/>
    <w:rsid w:val="00B546E8"/>
    <w:rsid w:val="00B6633F"/>
    <w:rsid w:val="00B66751"/>
    <w:rsid w:val="00B81CE8"/>
    <w:rsid w:val="00B82EBD"/>
    <w:rsid w:val="00B91A82"/>
    <w:rsid w:val="00B96542"/>
    <w:rsid w:val="00BA3CA8"/>
    <w:rsid w:val="00BA79BA"/>
    <w:rsid w:val="00BB3512"/>
    <w:rsid w:val="00BB3FB0"/>
    <w:rsid w:val="00BC3668"/>
    <w:rsid w:val="00BC4689"/>
    <w:rsid w:val="00C01A40"/>
    <w:rsid w:val="00C01CA3"/>
    <w:rsid w:val="00C025F7"/>
    <w:rsid w:val="00C07115"/>
    <w:rsid w:val="00C11408"/>
    <w:rsid w:val="00C14798"/>
    <w:rsid w:val="00C15A10"/>
    <w:rsid w:val="00C16432"/>
    <w:rsid w:val="00C209A2"/>
    <w:rsid w:val="00C32C00"/>
    <w:rsid w:val="00C52D6B"/>
    <w:rsid w:val="00C54E54"/>
    <w:rsid w:val="00C62594"/>
    <w:rsid w:val="00C64CB5"/>
    <w:rsid w:val="00C64EB8"/>
    <w:rsid w:val="00C70678"/>
    <w:rsid w:val="00C75517"/>
    <w:rsid w:val="00C80B15"/>
    <w:rsid w:val="00C95EF6"/>
    <w:rsid w:val="00CA0229"/>
    <w:rsid w:val="00CB53C8"/>
    <w:rsid w:val="00CC412F"/>
    <w:rsid w:val="00CC4B1F"/>
    <w:rsid w:val="00CD56AE"/>
    <w:rsid w:val="00CF31A7"/>
    <w:rsid w:val="00D05E5D"/>
    <w:rsid w:val="00D2194C"/>
    <w:rsid w:val="00D2215E"/>
    <w:rsid w:val="00D23FD6"/>
    <w:rsid w:val="00D304FC"/>
    <w:rsid w:val="00D35F5B"/>
    <w:rsid w:val="00D4735E"/>
    <w:rsid w:val="00D53759"/>
    <w:rsid w:val="00D64B87"/>
    <w:rsid w:val="00DA7C28"/>
    <w:rsid w:val="00DB213E"/>
    <w:rsid w:val="00DB2AFD"/>
    <w:rsid w:val="00DD12C2"/>
    <w:rsid w:val="00DE22FA"/>
    <w:rsid w:val="00DE50C4"/>
    <w:rsid w:val="00DF7B23"/>
    <w:rsid w:val="00E00B60"/>
    <w:rsid w:val="00E24DC1"/>
    <w:rsid w:val="00E40C13"/>
    <w:rsid w:val="00E53639"/>
    <w:rsid w:val="00E54B58"/>
    <w:rsid w:val="00E60F94"/>
    <w:rsid w:val="00E6372D"/>
    <w:rsid w:val="00E86938"/>
    <w:rsid w:val="00E8711C"/>
    <w:rsid w:val="00E9344A"/>
    <w:rsid w:val="00EB1FB5"/>
    <w:rsid w:val="00EB519B"/>
    <w:rsid w:val="00EB7E2D"/>
    <w:rsid w:val="00EC0E81"/>
    <w:rsid w:val="00EC138C"/>
    <w:rsid w:val="00ED2352"/>
    <w:rsid w:val="00EE05CF"/>
    <w:rsid w:val="00EE2BD7"/>
    <w:rsid w:val="00EE5080"/>
    <w:rsid w:val="00EF1259"/>
    <w:rsid w:val="00F015C3"/>
    <w:rsid w:val="00F043C5"/>
    <w:rsid w:val="00F12A58"/>
    <w:rsid w:val="00F12DC0"/>
    <w:rsid w:val="00F51EFD"/>
    <w:rsid w:val="00F5550D"/>
    <w:rsid w:val="00F57936"/>
    <w:rsid w:val="00F64E52"/>
    <w:rsid w:val="00F6553E"/>
    <w:rsid w:val="00F72802"/>
    <w:rsid w:val="00F74D78"/>
    <w:rsid w:val="00F90047"/>
    <w:rsid w:val="00F933F1"/>
    <w:rsid w:val="00F96899"/>
    <w:rsid w:val="00F97313"/>
    <w:rsid w:val="00FA1AED"/>
    <w:rsid w:val="00FA211D"/>
    <w:rsid w:val="00FD228D"/>
    <w:rsid w:val="00FD4DED"/>
    <w:rsid w:val="00FD5E85"/>
    <w:rsid w:val="00FE4D8A"/>
    <w:rsid w:val="00FF2564"/>
    <w:rsid w:val="00F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C6E408-E815-4DE3-BAD3-E87E47A9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2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555AE"/>
    <w:pPr>
      <w:ind w:left="-567" w:firstLine="567"/>
      <w:jc w:val="both"/>
    </w:pPr>
    <w:rPr>
      <w:sz w:val="22"/>
      <w:szCs w:val="20"/>
    </w:rPr>
  </w:style>
  <w:style w:type="paragraph" w:customStyle="1" w:styleId="ConsPlusCell">
    <w:name w:val="ConsPlusCell"/>
    <w:rsid w:val="005555AE"/>
    <w:pPr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5555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C13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32C0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Информационные сведения</vt:lpstr>
    </vt:vector>
  </TitlesOfParts>
  <Company>ТЭЦ-1</Company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Информационные сведения</dc:title>
  <dc:subject/>
  <dc:creator>vz</dc:creator>
  <cp:keywords/>
  <dc:description/>
  <cp:lastModifiedBy>Волжанина Юлия Николаевна</cp:lastModifiedBy>
  <cp:revision>10</cp:revision>
  <cp:lastPrinted>2023-02-01T12:22:00Z</cp:lastPrinted>
  <dcterms:created xsi:type="dcterms:W3CDTF">2024-02-27T12:19:00Z</dcterms:created>
  <dcterms:modified xsi:type="dcterms:W3CDTF">2026-02-26T06:42:00Z</dcterms:modified>
</cp:coreProperties>
</file>